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9E" w:rsidRPr="00DB6F9E" w:rsidRDefault="00DB6F9E" w:rsidP="00DB6F9E">
      <w:pPr>
        <w:pStyle w:val="berschrift2"/>
      </w:pPr>
      <w:r w:rsidRPr="00DB6F9E">
        <w:t xml:space="preserve">Energiepolitische Gespräche der Bundesregierung mit den großen </w:t>
      </w:r>
      <w:proofErr w:type="spellStart"/>
      <w:r w:rsidRPr="00DB6F9E">
        <w:t>EVU</w:t>
      </w:r>
      <w:proofErr w:type="spellEnd"/>
      <w:r w:rsidRPr="00DB6F9E">
        <w:t xml:space="preserve"> </w:t>
      </w:r>
    </w:p>
    <w:p w:rsidR="00DB6F9E" w:rsidRDefault="00DB6F9E"/>
    <w:p w:rsidR="00576E91" w:rsidRDefault="00DB6F9E">
      <w:r>
        <w:t>Eine l</w:t>
      </w:r>
      <w:r w:rsidR="00576E91">
        <w:t xml:space="preserve">ückenlose Aufstellung </w:t>
      </w:r>
      <w:r>
        <w:t xml:space="preserve">von sämtlichen Kommunikationsvorgängen einschließlich der tatsächlichen Gesprächsinhalte </w:t>
      </w:r>
      <w:r w:rsidR="00576E91">
        <w:t>kann grundsätzlich nicht übermittelt werden.</w:t>
      </w:r>
    </w:p>
    <w:p w:rsidR="00576E91" w:rsidRDefault="00DB6F9E">
      <w:r>
        <w:t xml:space="preserve">Energiepolitische Gespräche der Bundesregierung mit </w:t>
      </w:r>
      <w:proofErr w:type="spellStart"/>
      <w:r>
        <w:t>EVU</w:t>
      </w:r>
      <w:proofErr w:type="spellEnd"/>
      <w:r>
        <w:t xml:space="preserve"> wurden schon in Bundestagsdrucksache 18/2078 genannt. </w:t>
      </w:r>
      <w:r w:rsidR="00576E91">
        <w:t>Darüber hinaus wurden</w:t>
      </w:r>
      <w:r>
        <w:t xml:space="preserve"> nach den vorliegenden</w:t>
      </w:r>
      <w:r w:rsidR="00576E91">
        <w:t xml:space="preserve"> </w:t>
      </w:r>
      <w:r>
        <w:t xml:space="preserve">Unterlagen </w:t>
      </w:r>
      <w:r w:rsidR="00576E91">
        <w:t>folgende Gespräche</w:t>
      </w:r>
      <w:r>
        <w:t xml:space="preserve"> in 2014 und 2015 geführt</w:t>
      </w:r>
      <w:r w:rsidR="00576E91">
        <w:t>.</w:t>
      </w:r>
      <w:r>
        <w:t xml:space="preserve"> „</w:t>
      </w:r>
      <w:r w:rsidR="00576E91">
        <w:t>Für sämtliche Termine ist nicht auszuschließen, dass neben anderen Themen auch die Rückstellung</w:t>
      </w:r>
      <w:r w:rsidR="00E10247">
        <w:t>en</w:t>
      </w:r>
      <w:r w:rsidR="00576E91">
        <w:t xml:space="preserve"> für Stilllegung und Rückbau von </w:t>
      </w:r>
      <w:r w:rsidR="00957F01">
        <w:t>Kernkraftwerken</w:t>
      </w:r>
      <w:r w:rsidR="00576E91">
        <w:t xml:space="preserve"> und </w:t>
      </w:r>
      <w:r w:rsidR="00A8713C">
        <w:t xml:space="preserve">die </w:t>
      </w:r>
      <w:r w:rsidR="00576E91">
        <w:t xml:space="preserve">Entsorgung </w:t>
      </w:r>
      <w:r w:rsidR="00E10247">
        <w:t>radioaktiver Abfälle angesprochen wurden.</w:t>
      </w:r>
      <w:r>
        <w:t xml:space="preserve"> Nun die Auflistung:“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6E91" w:rsidTr="00DB6F9E">
        <w:tc>
          <w:tcPr>
            <w:tcW w:w="3020" w:type="dxa"/>
          </w:tcPr>
          <w:p w:rsidR="00576E91" w:rsidRPr="00DB6F9E" w:rsidRDefault="00E10247" w:rsidP="00E10247">
            <w:pPr>
              <w:rPr>
                <w:b/>
              </w:rPr>
            </w:pPr>
            <w:bookmarkStart w:id="0" w:name="_GoBack" w:colFirst="3" w:colLast="3"/>
            <w:r w:rsidRPr="00DB6F9E">
              <w:rPr>
                <w:b/>
              </w:rPr>
              <w:t>Gesprächsd</w:t>
            </w:r>
            <w:r w:rsidR="00576E91" w:rsidRPr="00DB6F9E">
              <w:rPr>
                <w:b/>
              </w:rPr>
              <w:t>atum</w:t>
            </w:r>
          </w:p>
        </w:tc>
        <w:tc>
          <w:tcPr>
            <w:tcW w:w="3021" w:type="dxa"/>
          </w:tcPr>
          <w:p w:rsidR="00576E91" w:rsidRPr="00DB6F9E" w:rsidRDefault="00576E91">
            <w:pPr>
              <w:rPr>
                <w:b/>
              </w:rPr>
            </w:pPr>
            <w:proofErr w:type="spellStart"/>
            <w:r w:rsidRPr="00DB6F9E">
              <w:rPr>
                <w:b/>
              </w:rPr>
              <w:t>BuReg</w:t>
            </w:r>
            <w:proofErr w:type="spellEnd"/>
          </w:p>
        </w:tc>
        <w:tc>
          <w:tcPr>
            <w:tcW w:w="3021" w:type="dxa"/>
          </w:tcPr>
          <w:p w:rsidR="00576E91" w:rsidRPr="00DB6F9E" w:rsidRDefault="00576E91">
            <w:pPr>
              <w:rPr>
                <w:b/>
              </w:rPr>
            </w:pPr>
            <w:proofErr w:type="spellStart"/>
            <w:r w:rsidRPr="00DB6F9E">
              <w:rPr>
                <w:b/>
              </w:rPr>
              <w:t>EVU</w:t>
            </w:r>
            <w:proofErr w:type="spellEnd"/>
          </w:p>
        </w:tc>
      </w:tr>
      <w:bookmarkEnd w:id="0"/>
      <w:tr w:rsidR="00576E91" w:rsidTr="00DB6F9E">
        <w:tc>
          <w:tcPr>
            <w:tcW w:w="3020" w:type="dxa"/>
          </w:tcPr>
          <w:p w:rsidR="00576E91" w:rsidRDefault="00E10247" w:rsidP="00E10247">
            <w:r>
              <w:t xml:space="preserve">13. Okt </w:t>
            </w:r>
            <w:r w:rsidR="00576E91">
              <w:t>2014</w:t>
            </w:r>
          </w:p>
        </w:tc>
        <w:tc>
          <w:tcPr>
            <w:tcW w:w="3021" w:type="dxa"/>
          </w:tcPr>
          <w:p w:rsidR="00576E91" w:rsidRDefault="00E10247">
            <w:r>
              <w:t xml:space="preserve">Kanzlerin </w:t>
            </w:r>
            <w:r w:rsidR="00576E91">
              <w:t>Merkel</w:t>
            </w:r>
          </w:p>
        </w:tc>
        <w:tc>
          <w:tcPr>
            <w:tcW w:w="3021" w:type="dxa"/>
          </w:tcPr>
          <w:p w:rsidR="00576E91" w:rsidRDefault="00E10247" w:rsidP="00576E91">
            <w:r>
              <w:t xml:space="preserve">1 Vertreter </w:t>
            </w:r>
            <w:r w:rsidR="00576E91">
              <w:t>RWE AG</w:t>
            </w:r>
          </w:p>
        </w:tc>
      </w:tr>
      <w:tr w:rsidR="00576E91" w:rsidTr="00DB6F9E">
        <w:trPr>
          <w:trHeight w:val="105"/>
        </w:trPr>
        <w:tc>
          <w:tcPr>
            <w:tcW w:w="3020" w:type="dxa"/>
          </w:tcPr>
          <w:p w:rsidR="00576E91" w:rsidRDefault="00576E91" w:rsidP="00E10247">
            <w:r>
              <w:t>27.</w:t>
            </w:r>
            <w:r w:rsidR="00E10247">
              <w:t xml:space="preserve"> März </w:t>
            </w:r>
            <w:r>
              <w:t>2014</w:t>
            </w:r>
          </w:p>
        </w:tc>
        <w:tc>
          <w:tcPr>
            <w:tcW w:w="3021" w:type="dxa"/>
          </w:tcPr>
          <w:p w:rsidR="00576E91" w:rsidRDefault="00576E91">
            <w:proofErr w:type="spellStart"/>
            <w:r>
              <w:t>ChefBK</w:t>
            </w:r>
            <w:proofErr w:type="spellEnd"/>
            <w:r w:rsidR="00E10247">
              <w:t xml:space="preserve"> Peter </w:t>
            </w:r>
            <w:proofErr w:type="spellStart"/>
            <w:r w:rsidR="00E10247">
              <w:t>Altmaier</w:t>
            </w:r>
            <w:proofErr w:type="spellEnd"/>
          </w:p>
        </w:tc>
        <w:tc>
          <w:tcPr>
            <w:tcW w:w="3021" w:type="dxa"/>
          </w:tcPr>
          <w:p w:rsidR="00576E91" w:rsidRDefault="00E10247">
            <w:r>
              <w:t xml:space="preserve">1 Vertreter </w:t>
            </w:r>
            <w:proofErr w:type="spellStart"/>
            <w:r w:rsidR="00576E91">
              <w:t>Eon</w:t>
            </w:r>
            <w:proofErr w:type="spellEnd"/>
            <w:r w:rsidR="00576E91">
              <w:t xml:space="preserve"> SE</w:t>
            </w:r>
          </w:p>
        </w:tc>
      </w:tr>
      <w:tr w:rsidR="00576E91" w:rsidTr="00DB6F9E">
        <w:tc>
          <w:tcPr>
            <w:tcW w:w="3020" w:type="dxa"/>
          </w:tcPr>
          <w:p w:rsidR="00576E91" w:rsidRDefault="00576E91">
            <w:r>
              <w:t>01.</w:t>
            </w:r>
            <w:r w:rsidR="00E10247">
              <w:t xml:space="preserve"> Dez </w:t>
            </w:r>
            <w:r>
              <w:t>2014</w:t>
            </w:r>
          </w:p>
        </w:tc>
        <w:tc>
          <w:tcPr>
            <w:tcW w:w="3021" w:type="dxa"/>
          </w:tcPr>
          <w:p w:rsidR="00576E91" w:rsidRDefault="00576E91">
            <w:proofErr w:type="spellStart"/>
            <w:r>
              <w:t>ChefBK</w:t>
            </w:r>
            <w:proofErr w:type="spellEnd"/>
            <w:r w:rsidR="00E10247">
              <w:t xml:space="preserve"> Peter </w:t>
            </w:r>
            <w:proofErr w:type="spellStart"/>
            <w:r w:rsidR="00E10247">
              <w:t>Altmaier</w:t>
            </w:r>
            <w:proofErr w:type="spellEnd"/>
          </w:p>
        </w:tc>
        <w:tc>
          <w:tcPr>
            <w:tcW w:w="3021" w:type="dxa"/>
          </w:tcPr>
          <w:p w:rsidR="00576E91" w:rsidRDefault="00E10247">
            <w:r>
              <w:t xml:space="preserve">Mehrere Vertreter </w:t>
            </w:r>
            <w:r w:rsidR="00576E91">
              <w:t>RWE AG</w:t>
            </w:r>
          </w:p>
        </w:tc>
      </w:tr>
      <w:tr w:rsidR="00576E91" w:rsidTr="00DB6F9E">
        <w:tc>
          <w:tcPr>
            <w:tcW w:w="3020" w:type="dxa"/>
          </w:tcPr>
          <w:p w:rsidR="00576E91" w:rsidRDefault="00576E91" w:rsidP="00E10247">
            <w:r>
              <w:t>05.</w:t>
            </w:r>
            <w:r w:rsidR="00E10247">
              <w:t xml:space="preserve"> Dez </w:t>
            </w:r>
            <w:r>
              <w:t>2014</w:t>
            </w:r>
          </w:p>
        </w:tc>
        <w:tc>
          <w:tcPr>
            <w:tcW w:w="3021" w:type="dxa"/>
          </w:tcPr>
          <w:p w:rsidR="00576E91" w:rsidRDefault="00576E91">
            <w:proofErr w:type="spellStart"/>
            <w:r>
              <w:t>ChefBK</w:t>
            </w:r>
            <w:proofErr w:type="spellEnd"/>
            <w:r w:rsidR="00E10247">
              <w:t xml:space="preserve"> Peter </w:t>
            </w:r>
            <w:proofErr w:type="spellStart"/>
            <w:r w:rsidR="00E10247">
              <w:t>Altmaier</w:t>
            </w:r>
            <w:proofErr w:type="spellEnd"/>
          </w:p>
        </w:tc>
        <w:tc>
          <w:tcPr>
            <w:tcW w:w="3021" w:type="dxa"/>
          </w:tcPr>
          <w:p w:rsidR="00576E91" w:rsidRDefault="00E10247">
            <w:r>
              <w:t xml:space="preserve">Mehrere Vertreter </w:t>
            </w:r>
            <w:proofErr w:type="spellStart"/>
            <w:r w:rsidR="00576E91">
              <w:t>Eon</w:t>
            </w:r>
            <w:proofErr w:type="spellEnd"/>
            <w:r w:rsidR="00576E91">
              <w:t xml:space="preserve"> SE</w:t>
            </w:r>
          </w:p>
        </w:tc>
      </w:tr>
      <w:tr w:rsidR="00576E91" w:rsidTr="00DB6F9E">
        <w:tc>
          <w:tcPr>
            <w:tcW w:w="3020" w:type="dxa"/>
          </w:tcPr>
          <w:p w:rsidR="00576E91" w:rsidRDefault="00576E91" w:rsidP="00E10247">
            <w:r>
              <w:t>3.</w:t>
            </w:r>
            <w:r w:rsidR="00E10247">
              <w:t xml:space="preserve">  Feb </w:t>
            </w:r>
            <w:r>
              <w:t>2015</w:t>
            </w:r>
          </w:p>
        </w:tc>
        <w:tc>
          <w:tcPr>
            <w:tcW w:w="3021" w:type="dxa"/>
          </w:tcPr>
          <w:p w:rsidR="00576E91" w:rsidRDefault="00576E91">
            <w:proofErr w:type="spellStart"/>
            <w:r>
              <w:t>ChefBK</w:t>
            </w:r>
            <w:proofErr w:type="spellEnd"/>
            <w:r w:rsidR="00E10247">
              <w:t xml:space="preserve"> Peter </w:t>
            </w:r>
            <w:proofErr w:type="spellStart"/>
            <w:r w:rsidR="00E10247">
              <w:t>Altmaier</w:t>
            </w:r>
            <w:proofErr w:type="spellEnd"/>
          </w:p>
        </w:tc>
        <w:tc>
          <w:tcPr>
            <w:tcW w:w="3021" w:type="dxa"/>
          </w:tcPr>
          <w:p w:rsidR="00576E91" w:rsidRDefault="00E10247">
            <w:r>
              <w:t xml:space="preserve">1 Vertreter </w:t>
            </w:r>
            <w:r w:rsidR="00576E91">
              <w:t>EnBW AG</w:t>
            </w:r>
          </w:p>
        </w:tc>
      </w:tr>
      <w:tr w:rsidR="00576E91" w:rsidTr="00DB6F9E">
        <w:tc>
          <w:tcPr>
            <w:tcW w:w="3020" w:type="dxa"/>
          </w:tcPr>
          <w:p w:rsidR="00576E91" w:rsidRDefault="00576E91" w:rsidP="00E10247">
            <w:r>
              <w:t>17.</w:t>
            </w:r>
            <w:r w:rsidR="00E10247">
              <w:t xml:space="preserve"> Feb </w:t>
            </w:r>
            <w:r>
              <w:t>2015</w:t>
            </w:r>
          </w:p>
        </w:tc>
        <w:tc>
          <w:tcPr>
            <w:tcW w:w="3021" w:type="dxa"/>
          </w:tcPr>
          <w:p w:rsidR="00576E91" w:rsidRDefault="00576E91">
            <w:proofErr w:type="spellStart"/>
            <w:r>
              <w:t>ChefBK</w:t>
            </w:r>
            <w:proofErr w:type="spellEnd"/>
            <w:r w:rsidR="00E10247">
              <w:t xml:space="preserve"> Peter </w:t>
            </w:r>
            <w:proofErr w:type="spellStart"/>
            <w:r w:rsidR="00E10247">
              <w:t>Altmaier</w:t>
            </w:r>
            <w:proofErr w:type="spellEnd"/>
          </w:p>
        </w:tc>
        <w:tc>
          <w:tcPr>
            <w:tcW w:w="3021" w:type="dxa"/>
          </w:tcPr>
          <w:p w:rsidR="00576E91" w:rsidRDefault="00E10247">
            <w:r>
              <w:t xml:space="preserve">1 Vertreter </w:t>
            </w:r>
            <w:r w:rsidR="00576E91">
              <w:t>RWE AG</w:t>
            </w:r>
          </w:p>
        </w:tc>
      </w:tr>
      <w:tr w:rsidR="00576E91" w:rsidTr="00DB6F9E">
        <w:tc>
          <w:tcPr>
            <w:tcW w:w="3020" w:type="dxa"/>
          </w:tcPr>
          <w:p w:rsidR="00576E91" w:rsidRDefault="00576E91" w:rsidP="00E10247">
            <w:r>
              <w:t>16.</w:t>
            </w:r>
            <w:r w:rsidR="00E10247">
              <w:t xml:space="preserve"> März </w:t>
            </w:r>
            <w:r>
              <w:t>2015</w:t>
            </w:r>
          </w:p>
        </w:tc>
        <w:tc>
          <w:tcPr>
            <w:tcW w:w="3021" w:type="dxa"/>
          </w:tcPr>
          <w:p w:rsidR="00576E91" w:rsidRDefault="00576E91">
            <w:proofErr w:type="spellStart"/>
            <w:r>
              <w:t>ChefBK</w:t>
            </w:r>
            <w:proofErr w:type="spellEnd"/>
            <w:r w:rsidR="00E10247">
              <w:t xml:space="preserve"> Peter </w:t>
            </w:r>
            <w:proofErr w:type="spellStart"/>
            <w:r w:rsidR="00E10247">
              <w:t>Altmaier</w:t>
            </w:r>
            <w:proofErr w:type="spellEnd"/>
          </w:p>
        </w:tc>
        <w:tc>
          <w:tcPr>
            <w:tcW w:w="3021" w:type="dxa"/>
          </w:tcPr>
          <w:p w:rsidR="00576E91" w:rsidRDefault="00E10247">
            <w:r>
              <w:t xml:space="preserve">1 Vertreter </w:t>
            </w:r>
            <w:proofErr w:type="spellStart"/>
            <w:r w:rsidR="00576E91">
              <w:t>Eon</w:t>
            </w:r>
            <w:proofErr w:type="spellEnd"/>
            <w:r w:rsidR="00576E91">
              <w:t xml:space="preserve"> SE</w:t>
            </w:r>
          </w:p>
        </w:tc>
      </w:tr>
      <w:tr w:rsidR="00576E91" w:rsidTr="00DB6F9E">
        <w:tc>
          <w:tcPr>
            <w:tcW w:w="3020" w:type="dxa"/>
          </w:tcPr>
          <w:p w:rsidR="00576E91" w:rsidRDefault="00576E91" w:rsidP="00E10247">
            <w:r>
              <w:t>19.</w:t>
            </w:r>
            <w:r w:rsidR="00E10247">
              <w:t xml:space="preserve"> Dez </w:t>
            </w:r>
            <w:r>
              <w:t>2014</w:t>
            </w:r>
          </w:p>
        </w:tc>
        <w:tc>
          <w:tcPr>
            <w:tcW w:w="3021" w:type="dxa"/>
          </w:tcPr>
          <w:p w:rsidR="00576E91" w:rsidRDefault="00E10247" w:rsidP="00E10247">
            <w:proofErr w:type="spellStart"/>
            <w:r>
              <w:t>BMF-StS</w:t>
            </w:r>
            <w:proofErr w:type="spellEnd"/>
            <w:r>
              <w:t xml:space="preserve"> Werner </w:t>
            </w:r>
            <w:proofErr w:type="spellStart"/>
            <w:r>
              <w:t>Gatzer</w:t>
            </w:r>
            <w:proofErr w:type="spellEnd"/>
          </w:p>
        </w:tc>
        <w:tc>
          <w:tcPr>
            <w:tcW w:w="3021" w:type="dxa"/>
          </w:tcPr>
          <w:p w:rsidR="00576E91" w:rsidRDefault="00E10247">
            <w:r>
              <w:t xml:space="preserve">Mehrere Vertreter </w:t>
            </w:r>
            <w:r w:rsidR="00576E91">
              <w:t>RWE AG</w:t>
            </w:r>
          </w:p>
        </w:tc>
      </w:tr>
      <w:tr w:rsidR="00576E91" w:rsidTr="00DB6F9E">
        <w:tc>
          <w:tcPr>
            <w:tcW w:w="3020" w:type="dxa"/>
          </w:tcPr>
          <w:p w:rsidR="00576E91" w:rsidRDefault="00576E91" w:rsidP="00E10247">
            <w:r>
              <w:t>5.</w:t>
            </w:r>
            <w:r w:rsidR="00E10247">
              <w:t xml:space="preserve"> Dez </w:t>
            </w:r>
            <w:r>
              <w:t>2014</w:t>
            </w:r>
          </w:p>
        </w:tc>
        <w:tc>
          <w:tcPr>
            <w:tcW w:w="3021" w:type="dxa"/>
          </w:tcPr>
          <w:p w:rsidR="00576E91" w:rsidRDefault="00576E91">
            <w:r>
              <w:t xml:space="preserve">BM Hendricks + </w:t>
            </w:r>
            <w:proofErr w:type="spellStart"/>
            <w:r>
              <w:t>StS</w:t>
            </w:r>
            <w:proofErr w:type="spellEnd"/>
            <w:r>
              <w:t xml:space="preserve"> Flasbarth</w:t>
            </w:r>
            <w:r w:rsidR="00957F01">
              <w:t>*</w:t>
            </w:r>
          </w:p>
        </w:tc>
        <w:tc>
          <w:tcPr>
            <w:tcW w:w="3021" w:type="dxa"/>
          </w:tcPr>
          <w:p w:rsidR="00576E91" w:rsidRDefault="00E10247">
            <w:r>
              <w:t xml:space="preserve">Mehrere Vertreter </w:t>
            </w:r>
            <w:proofErr w:type="spellStart"/>
            <w:r w:rsidR="00576E91">
              <w:t>Eon</w:t>
            </w:r>
            <w:proofErr w:type="spellEnd"/>
            <w:r w:rsidR="00576E91">
              <w:t xml:space="preserve"> SE</w:t>
            </w:r>
          </w:p>
        </w:tc>
      </w:tr>
      <w:tr w:rsidR="00576E91" w:rsidTr="00DB6F9E">
        <w:tc>
          <w:tcPr>
            <w:tcW w:w="3020" w:type="dxa"/>
          </w:tcPr>
          <w:p w:rsidR="00576E91" w:rsidRDefault="00576E91" w:rsidP="00E10247">
            <w:r>
              <w:t>13.</w:t>
            </w:r>
            <w:r w:rsidR="00E10247">
              <w:t xml:space="preserve"> Feb </w:t>
            </w:r>
            <w:r>
              <w:t>2014</w:t>
            </w:r>
          </w:p>
        </w:tc>
        <w:tc>
          <w:tcPr>
            <w:tcW w:w="3021" w:type="dxa"/>
          </w:tcPr>
          <w:p w:rsidR="00576E91" w:rsidRDefault="00576E91">
            <w:r>
              <w:t>BM Gabriel</w:t>
            </w:r>
            <w:r w:rsidR="00957F01">
              <w:t>**</w:t>
            </w:r>
          </w:p>
        </w:tc>
        <w:tc>
          <w:tcPr>
            <w:tcW w:w="3021" w:type="dxa"/>
          </w:tcPr>
          <w:p w:rsidR="00576E91" w:rsidRDefault="00957F01">
            <w:r>
              <w:t xml:space="preserve">Mehrere Vertreter </w:t>
            </w:r>
            <w:proofErr w:type="spellStart"/>
            <w:r w:rsidR="00576E91">
              <w:t>Eon</w:t>
            </w:r>
            <w:proofErr w:type="spellEnd"/>
            <w:r w:rsidR="00576E91">
              <w:t xml:space="preserve"> SE</w:t>
            </w:r>
          </w:p>
        </w:tc>
      </w:tr>
      <w:tr w:rsidR="00576E91" w:rsidTr="00DB6F9E">
        <w:tc>
          <w:tcPr>
            <w:tcW w:w="3020" w:type="dxa"/>
          </w:tcPr>
          <w:p w:rsidR="00576E91" w:rsidRDefault="00576E91" w:rsidP="00E10247">
            <w:r>
              <w:t>18.</w:t>
            </w:r>
            <w:r w:rsidR="00E10247">
              <w:t xml:space="preserve"> Feb </w:t>
            </w:r>
            <w:r>
              <w:t>2014</w:t>
            </w:r>
          </w:p>
        </w:tc>
        <w:tc>
          <w:tcPr>
            <w:tcW w:w="3021" w:type="dxa"/>
          </w:tcPr>
          <w:p w:rsidR="00576E91" w:rsidRDefault="00576E91">
            <w:r>
              <w:t>BM Gabriel</w:t>
            </w:r>
            <w:r w:rsidR="00DB6F9E">
              <w:t>**</w:t>
            </w:r>
          </w:p>
        </w:tc>
        <w:tc>
          <w:tcPr>
            <w:tcW w:w="3021" w:type="dxa"/>
          </w:tcPr>
          <w:p w:rsidR="00576E91" w:rsidRDefault="00957F01">
            <w:r>
              <w:t xml:space="preserve">1 Vertreter </w:t>
            </w:r>
            <w:r w:rsidR="00576E91">
              <w:t>RWE AG</w:t>
            </w:r>
          </w:p>
        </w:tc>
      </w:tr>
      <w:tr w:rsidR="00576E91" w:rsidTr="00DB6F9E">
        <w:tc>
          <w:tcPr>
            <w:tcW w:w="3020" w:type="dxa"/>
          </w:tcPr>
          <w:p w:rsidR="00576E91" w:rsidRDefault="00576E91" w:rsidP="00E10247">
            <w:r>
              <w:t>14.</w:t>
            </w:r>
            <w:r w:rsidR="00E10247">
              <w:t xml:space="preserve"> März </w:t>
            </w:r>
            <w:r>
              <w:t>2014</w:t>
            </w:r>
          </w:p>
        </w:tc>
        <w:tc>
          <w:tcPr>
            <w:tcW w:w="3021" w:type="dxa"/>
          </w:tcPr>
          <w:p w:rsidR="00576E91" w:rsidRDefault="00576E91">
            <w:r>
              <w:t>BM Gabriel</w:t>
            </w:r>
            <w:r w:rsidR="00DB6F9E">
              <w:t>**</w:t>
            </w:r>
          </w:p>
        </w:tc>
        <w:tc>
          <w:tcPr>
            <w:tcW w:w="3021" w:type="dxa"/>
          </w:tcPr>
          <w:p w:rsidR="00576E91" w:rsidRDefault="00957F01" w:rsidP="00576E91">
            <w:r>
              <w:t xml:space="preserve">Gespräch </w:t>
            </w:r>
            <w:r w:rsidR="00576E91">
              <w:t xml:space="preserve">u.a. </w:t>
            </w:r>
            <w:r>
              <w:t xml:space="preserve">mit Vertretern </w:t>
            </w:r>
            <w:r w:rsidR="00576E91">
              <w:t>RWE, Vattenfall GmbH, EnBW AG</w:t>
            </w:r>
          </w:p>
        </w:tc>
      </w:tr>
      <w:tr w:rsidR="00576E91" w:rsidTr="00DB6F9E">
        <w:tc>
          <w:tcPr>
            <w:tcW w:w="3020" w:type="dxa"/>
          </w:tcPr>
          <w:p w:rsidR="00576E91" w:rsidRDefault="00957F01">
            <w:r>
              <w:t xml:space="preserve">11. Nov </w:t>
            </w:r>
            <w:r w:rsidR="00576E91">
              <w:t>2014</w:t>
            </w:r>
          </w:p>
        </w:tc>
        <w:tc>
          <w:tcPr>
            <w:tcW w:w="3021" w:type="dxa"/>
          </w:tcPr>
          <w:p w:rsidR="00576E91" w:rsidRDefault="00576E91">
            <w:r>
              <w:t>BM Gabriel</w:t>
            </w:r>
            <w:r w:rsidR="00DB6F9E">
              <w:t>**</w:t>
            </w:r>
          </w:p>
        </w:tc>
        <w:tc>
          <w:tcPr>
            <w:tcW w:w="3021" w:type="dxa"/>
          </w:tcPr>
          <w:p w:rsidR="00576E91" w:rsidRDefault="00957F01">
            <w:r>
              <w:t xml:space="preserve">Mehrere Vertreter </w:t>
            </w:r>
            <w:r w:rsidR="00576E91">
              <w:t>Vattenfall GmbH</w:t>
            </w:r>
          </w:p>
        </w:tc>
      </w:tr>
      <w:tr w:rsidR="00576E91" w:rsidTr="00DB6F9E">
        <w:tc>
          <w:tcPr>
            <w:tcW w:w="3020" w:type="dxa"/>
          </w:tcPr>
          <w:p w:rsidR="00576E91" w:rsidRDefault="00576E91" w:rsidP="00DB6F9E">
            <w:r>
              <w:t>24.</w:t>
            </w:r>
            <w:r w:rsidR="00DB6F9E">
              <w:t xml:space="preserve"> Nov </w:t>
            </w:r>
            <w:r>
              <w:t>2014</w:t>
            </w:r>
          </w:p>
        </w:tc>
        <w:tc>
          <w:tcPr>
            <w:tcW w:w="3021" w:type="dxa"/>
          </w:tcPr>
          <w:p w:rsidR="00576E91" w:rsidRDefault="00576E91">
            <w:r>
              <w:t>BM Gabriel</w:t>
            </w:r>
            <w:r w:rsidR="00DB6F9E">
              <w:t>**</w:t>
            </w:r>
          </w:p>
        </w:tc>
        <w:tc>
          <w:tcPr>
            <w:tcW w:w="3021" w:type="dxa"/>
          </w:tcPr>
          <w:p w:rsidR="00576E91" w:rsidRDefault="00957F01" w:rsidP="00DB6F9E">
            <w:r>
              <w:t xml:space="preserve">Gespräch u.a. mit Vertretern </w:t>
            </w:r>
            <w:proofErr w:type="spellStart"/>
            <w:r w:rsidR="00576E91">
              <w:t>Eon</w:t>
            </w:r>
            <w:proofErr w:type="spellEnd"/>
            <w:r w:rsidR="00576E91">
              <w:t xml:space="preserve">, RWE, EnBW </w:t>
            </w:r>
            <w:r w:rsidR="00DB6F9E">
              <w:t>und Vattenfall</w:t>
            </w:r>
          </w:p>
        </w:tc>
      </w:tr>
    </w:tbl>
    <w:p w:rsidR="00576E91" w:rsidRDefault="00576E91"/>
    <w:p w:rsidR="00957F01" w:rsidRDefault="00957F01" w:rsidP="00957F01">
      <w:r>
        <w:t>* „Die Thematik der Atom-Rückstellungen wurde als aktueller Punkt am Rande angesprochen.“</w:t>
      </w:r>
    </w:p>
    <w:p w:rsidR="00E10247" w:rsidRDefault="00957F01">
      <w:r>
        <w:t>** In Bezug auf alle</w:t>
      </w:r>
      <w:r w:rsidR="00E10247">
        <w:t xml:space="preserve"> </w:t>
      </w:r>
      <w:r>
        <w:t xml:space="preserve">genannten </w:t>
      </w:r>
      <w:r w:rsidR="00E10247">
        <w:t>Gespräch</w:t>
      </w:r>
      <w:r>
        <w:t>e</w:t>
      </w:r>
      <w:r w:rsidR="00E10247">
        <w:t xml:space="preserve"> von BM Gabriel: „</w:t>
      </w:r>
      <w:r w:rsidR="00A8713C">
        <w:t>D</w:t>
      </w:r>
      <w:r>
        <w:t xml:space="preserve">abei ist teils - auch in allgemeiner Form und am Rande – über den weiteren Umgang mit deren Rückstellungen für Stilllegung und Rückbau von Kernkraftwerken </w:t>
      </w:r>
      <w:r w:rsidR="00A8713C">
        <w:t xml:space="preserve">und die Entsorgung radioaktiver Abfälle </w:t>
      </w:r>
      <w:r>
        <w:t>gesprochen worden.</w:t>
      </w:r>
      <w:r w:rsidR="00E10247">
        <w:t>“</w:t>
      </w:r>
    </w:p>
    <w:sectPr w:rsidR="00E1024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6D" w:rsidRDefault="00286A6D" w:rsidP="007A162E">
      <w:pPr>
        <w:spacing w:after="0" w:line="240" w:lineRule="auto"/>
      </w:pPr>
      <w:r>
        <w:separator/>
      </w:r>
    </w:p>
  </w:endnote>
  <w:endnote w:type="continuationSeparator" w:id="0">
    <w:p w:rsidR="00286A6D" w:rsidRDefault="00286A6D" w:rsidP="007A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2E" w:rsidRDefault="007A162E">
    <w:pPr>
      <w:pStyle w:val="Fuzeile"/>
    </w:pPr>
    <w:r>
      <w:t xml:space="preserve">Quelle: Antwort </w:t>
    </w:r>
    <w:proofErr w:type="spellStart"/>
    <w:r>
      <w:t>BMWi-StS’in</w:t>
    </w:r>
    <w:proofErr w:type="spellEnd"/>
    <w:r>
      <w:t xml:space="preserve"> Iris </w:t>
    </w:r>
    <w:proofErr w:type="spellStart"/>
    <w:r>
      <w:t>Gleicke</w:t>
    </w:r>
    <w:proofErr w:type="spellEnd"/>
    <w:r>
      <w:t xml:space="preserve"> in Fragestunde 18. März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6D" w:rsidRDefault="00286A6D" w:rsidP="007A162E">
      <w:pPr>
        <w:spacing w:after="0" w:line="240" w:lineRule="auto"/>
      </w:pPr>
      <w:r>
        <w:separator/>
      </w:r>
    </w:p>
  </w:footnote>
  <w:footnote w:type="continuationSeparator" w:id="0">
    <w:p w:rsidR="00286A6D" w:rsidRDefault="00286A6D" w:rsidP="007A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5EBD"/>
    <w:multiLevelType w:val="hybridMultilevel"/>
    <w:tmpl w:val="85769846"/>
    <w:lvl w:ilvl="0" w:tplc="59EE9D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91"/>
    <w:rsid w:val="00286A6D"/>
    <w:rsid w:val="00576E91"/>
    <w:rsid w:val="007A162E"/>
    <w:rsid w:val="00957F01"/>
    <w:rsid w:val="00A3713A"/>
    <w:rsid w:val="00A8713C"/>
    <w:rsid w:val="00C96A83"/>
    <w:rsid w:val="00DB6F9E"/>
    <w:rsid w:val="00E10247"/>
    <w:rsid w:val="00E1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6F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7F0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B6F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A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62E"/>
  </w:style>
  <w:style w:type="paragraph" w:styleId="Fuzeile">
    <w:name w:val="footer"/>
    <w:basedOn w:val="Standard"/>
    <w:link w:val="FuzeileZchn"/>
    <w:uiPriority w:val="99"/>
    <w:unhideWhenUsed/>
    <w:rsid w:val="007A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1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6F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7F0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B6F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A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62E"/>
  </w:style>
  <w:style w:type="paragraph" w:styleId="Fuzeile">
    <w:name w:val="footer"/>
    <w:basedOn w:val="Standard"/>
    <w:link w:val="FuzeileZchn"/>
    <w:uiPriority w:val="99"/>
    <w:unhideWhenUsed/>
    <w:rsid w:val="007A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Kotting-Uhl Sylvia Mitarbeiter 01</dc:creator>
  <cp:lastModifiedBy>Ismar, Georg</cp:lastModifiedBy>
  <cp:revision>2</cp:revision>
  <dcterms:created xsi:type="dcterms:W3CDTF">2015-03-18T16:47:00Z</dcterms:created>
  <dcterms:modified xsi:type="dcterms:W3CDTF">2015-03-18T16:47:00Z</dcterms:modified>
</cp:coreProperties>
</file>