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ED" w:rsidRDefault="00823E88">
      <w:pPr>
        <w:spacing w:line="360" w:lineRule="auto"/>
      </w:pPr>
      <w:r>
        <w:t>Liebe Genossinnen und Genossen,</w:t>
      </w:r>
    </w:p>
    <w:p w:rsidR="006155ED" w:rsidRDefault="006155ED">
      <w:pPr>
        <w:spacing w:line="360" w:lineRule="auto"/>
      </w:pPr>
    </w:p>
    <w:p w:rsidR="006155ED" w:rsidRDefault="00D840A2">
      <w:pPr>
        <w:spacing w:line="360" w:lineRule="auto"/>
      </w:pPr>
      <w:r>
        <w:t xml:space="preserve">Deutschland investiert zu wenig, um für die Zukunft vorzusorgen. Immer wieder haben uns Wirtschaftsexperten, aber auch Gewerkschaften und Unternehmen </w:t>
      </w:r>
      <w:r w:rsidR="00CF4F4A">
        <w:t xml:space="preserve">und nicht zuletzt die Länder und Kommunen </w:t>
      </w:r>
      <w:r>
        <w:t>ins Stammbuch geschrieben, dass unser Land seine Infrastruktur auf Verschleiß fährt. Haushaltskons</w:t>
      </w:r>
      <w:r w:rsidR="00CF4F4A">
        <w:t>o</w:t>
      </w:r>
      <w:r>
        <w:t>lidierung ist richtig. Sie darf aber nicht auf Kosten dringend erforderlicher Z</w:t>
      </w:r>
      <w:r w:rsidR="00CF4F4A">
        <w:t>ukunftsinvestitionen geschehen. Das ist die Haltung der SPD!</w:t>
      </w:r>
    </w:p>
    <w:p w:rsidR="006155ED" w:rsidRDefault="006155ED">
      <w:pPr>
        <w:spacing w:line="360" w:lineRule="auto"/>
      </w:pPr>
    </w:p>
    <w:p w:rsidR="006155ED" w:rsidRDefault="00CF4F4A">
      <w:pPr>
        <w:spacing w:line="360" w:lineRule="auto"/>
      </w:pPr>
      <w:r>
        <w:t>Deshalb haben wir schon im Koalitionsvertrag höhere Investitionen verabredet. Uns war aber immer klar, dass diese Maßnahmen noch nicht ausreichen. S</w:t>
      </w:r>
      <w:r w:rsidR="00823E88">
        <w:t>eit einigen Woche</w:t>
      </w:r>
      <w:r>
        <w:t>n</w:t>
      </w:r>
      <w:r w:rsidR="00823E88">
        <w:t xml:space="preserve"> </w:t>
      </w:r>
      <w:r>
        <w:t xml:space="preserve">haben wir </w:t>
      </w:r>
      <w:r w:rsidR="00823E88">
        <w:t xml:space="preserve">in der Koalition der Bundesregierung über </w:t>
      </w:r>
      <w:r>
        <w:t>eine weitere</w:t>
      </w:r>
      <w:r w:rsidR="00823E88">
        <w:t xml:space="preserve"> Verstärkung der Investitionstätigkeit in Deutschland gesprochen. Schienenwege, Straßen, Wasserstraßen aber insbesondere </w:t>
      </w:r>
      <w:r w:rsidR="008A177C">
        <w:t xml:space="preserve">auch </w:t>
      </w:r>
      <w:r w:rsidR="00823E88">
        <w:t xml:space="preserve">der Ausbau der digitalen Infrastruktur </w:t>
      </w:r>
      <w:r w:rsidR="008A177C">
        <w:t>und</w:t>
      </w:r>
      <w:r w:rsidR="00823E88">
        <w:t xml:space="preserve"> Investitionen in die Energieeffizienz und in die Kommunen</w:t>
      </w:r>
      <w:r w:rsidR="008A177C">
        <w:t xml:space="preserve"> standen dabei im Mittelpunkt</w:t>
      </w:r>
      <w:r w:rsidR="00823E88">
        <w:t>.</w:t>
      </w:r>
    </w:p>
    <w:p w:rsidR="006155ED" w:rsidRDefault="006155ED">
      <w:pPr>
        <w:spacing w:line="360" w:lineRule="auto"/>
      </w:pPr>
    </w:p>
    <w:p w:rsidR="00F61236" w:rsidRDefault="00F61236" w:rsidP="00F61236">
      <w:pPr>
        <w:spacing w:line="360" w:lineRule="auto"/>
      </w:pPr>
      <w:r>
        <w:t>Die Fraktionsvorsitzenden von SPD und CDU/CSU, Thomas Oppermann und Volker Kauder, haben nun mit Bundesfinanzminister Wolfgang Schäuble und mir das folgende Ergebnis erreicht:</w:t>
      </w:r>
    </w:p>
    <w:p w:rsidR="00F61236" w:rsidRDefault="00F61236">
      <w:pPr>
        <w:spacing w:line="360" w:lineRule="auto"/>
      </w:pPr>
    </w:p>
    <w:p w:rsidR="006155ED" w:rsidRDefault="00823E88">
      <w:pPr>
        <w:spacing w:line="360" w:lineRule="auto"/>
        <w:rPr>
          <w:b/>
          <w:u w:val="single"/>
        </w:rPr>
      </w:pPr>
      <w:r w:rsidRPr="00D840A2">
        <w:rPr>
          <w:b/>
          <w:u w:val="single"/>
        </w:rPr>
        <w:t>Kommunale Entlastung</w:t>
      </w:r>
    </w:p>
    <w:p w:rsidR="006155ED" w:rsidRDefault="00823E88">
      <w:pPr>
        <w:spacing w:line="360" w:lineRule="auto"/>
      </w:pPr>
      <w:r>
        <w:t>Die im Koalitionsvertrag vereinbarte Entlastung der Kommunen</w:t>
      </w:r>
      <w:r w:rsidR="00DC0477">
        <w:t xml:space="preserve"> im Rahmen des Bundesteilhabegesetzes</w:t>
      </w:r>
      <w:r>
        <w:t xml:space="preserve"> kommt früher: Im Jahr 2017 steigt die bislang vorgesehene Entlastung</w:t>
      </w:r>
      <w:r w:rsidR="008A177C">
        <w:t xml:space="preserve"> </w:t>
      </w:r>
      <w:r>
        <w:t xml:space="preserve">auf </w:t>
      </w:r>
      <w:r w:rsidR="008A177C">
        <w:t xml:space="preserve">insgesamt </w:t>
      </w:r>
      <w:r>
        <w:t xml:space="preserve">2,5 Mrd. </w:t>
      </w:r>
      <w:r w:rsidR="008A177C">
        <w:t>Euro</w:t>
      </w:r>
      <w:r>
        <w:t xml:space="preserve">, um dann 2018 die vollen 5 Mrd. </w:t>
      </w:r>
      <w:r w:rsidR="008A177C">
        <w:t>Euro</w:t>
      </w:r>
      <w:r>
        <w:t xml:space="preserve"> pro Jahr zu erreichen. In den Jahren 2015 und 2016 bleibt es bei der bereits vereinbarten Entlastung </w:t>
      </w:r>
      <w:r>
        <w:lastRenderedPageBreak/>
        <w:t xml:space="preserve">von jeweils 1 Mrd. </w:t>
      </w:r>
      <w:r w:rsidR="00C11515">
        <w:t xml:space="preserve">Euro </w:t>
      </w:r>
      <w:r>
        <w:t xml:space="preserve">pro Jahr. Damit hat die SPD ihre bereits bei der letzten Haushaltsberatung angekündigte Forderung </w:t>
      </w:r>
      <w:r w:rsidR="00C11515">
        <w:t>verwirklicht</w:t>
      </w:r>
      <w:r w:rsidR="008A177C">
        <w:t>!</w:t>
      </w:r>
    </w:p>
    <w:p w:rsidR="006155ED" w:rsidRDefault="006155ED">
      <w:pPr>
        <w:spacing w:line="360" w:lineRule="auto"/>
      </w:pPr>
    </w:p>
    <w:p w:rsidR="006155ED" w:rsidRDefault="00DC0477">
      <w:pPr>
        <w:spacing w:line="360" w:lineRule="auto"/>
        <w:rPr>
          <w:b/>
          <w:u w:val="single"/>
        </w:rPr>
      </w:pPr>
      <w:r w:rsidRPr="00286434">
        <w:rPr>
          <w:b/>
          <w:u w:val="single"/>
        </w:rPr>
        <w:t>Kommunales Investitionsprogramm</w:t>
      </w:r>
    </w:p>
    <w:p w:rsidR="006155ED" w:rsidRDefault="00DC0477">
      <w:pPr>
        <w:spacing w:line="360" w:lineRule="auto"/>
      </w:pPr>
      <w:r>
        <w:t xml:space="preserve">Zusätzlich zu der Entlastung wird ein kommunaler Investitionsfonds von 3,5 Mrd. </w:t>
      </w:r>
      <w:r w:rsidR="008A177C">
        <w:t>Euro</w:t>
      </w:r>
      <w:r>
        <w:t xml:space="preserve"> für die Jahre 2015-2018 geschaffen. </w:t>
      </w:r>
      <w:r w:rsidR="000F5CCF">
        <w:t xml:space="preserve">Der Fonds </w:t>
      </w:r>
      <w:r w:rsidR="008A177C">
        <w:t>wird</w:t>
      </w:r>
      <w:r w:rsidR="000D6887">
        <w:t xml:space="preserve"> </w:t>
      </w:r>
      <w:r w:rsidR="000F5CCF">
        <w:t xml:space="preserve">speziell für </w:t>
      </w:r>
      <w:r>
        <w:t>finanzschwache Kommunen</w:t>
      </w:r>
      <w:r w:rsidR="008A177C">
        <w:t xml:space="preserve"> aufgelegt</w:t>
      </w:r>
      <w:r w:rsidR="000F5CCF">
        <w:t>.</w:t>
      </w:r>
      <w:r>
        <w:t xml:space="preserve"> </w:t>
      </w:r>
      <w:r w:rsidR="000F5CCF">
        <w:t xml:space="preserve">Der </w:t>
      </w:r>
      <w:r w:rsidR="00A774E2">
        <w:t xml:space="preserve">kommunale </w:t>
      </w:r>
      <w:r>
        <w:t xml:space="preserve">Eigenanteil </w:t>
      </w:r>
      <w:r w:rsidR="00C11515">
        <w:t xml:space="preserve">soll dabei </w:t>
      </w:r>
      <w:r w:rsidR="000F5CCF">
        <w:t xml:space="preserve">lediglich </w:t>
      </w:r>
      <w:r>
        <w:t>10 Prozent</w:t>
      </w:r>
      <w:r w:rsidR="00C11515">
        <w:t xml:space="preserve"> betragen</w:t>
      </w:r>
      <w:r>
        <w:t xml:space="preserve">. </w:t>
      </w:r>
    </w:p>
    <w:p w:rsidR="006155ED" w:rsidRDefault="006155ED">
      <w:pPr>
        <w:spacing w:line="360" w:lineRule="auto"/>
      </w:pPr>
    </w:p>
    <w:p w:rsidR="006155ED" w:rsidRPr="00F61236" w:rsidRDefault="00DC0477">
      <w:pPr>
        <w:spacing w:line="360" w:lineRule="auto"/>
        <w:rPr>
          <w:b/>
        </w:rPr>
      </w:pPr>
      <w:r w:rsidRPr="00D840A2">
        <w:t xml:space="preserve">Zusammen mit den Beihilfen zum Ausbau </w:t>
      </w:r>
      <w:r w:rsidR="00B94652" w:rsidRPr="00D840A2">
        <w:t xml:space="preserve">und Betrieb </w:t>
      </w:r>
      <w:r w:rsidRPr="00D840A2">
        <w:t>der Kindertagesstätten in Höhe von</w:t>
      </w:r>
      <w:r w:rsidR="008A177C">
        <w:t xml:space="preserve"> 750 Millionen Euro</w:t>
      </w:r>
      <w:r w:rsidR="00B94652" w:rsidRPr="00D840A2">
        <w:t>, der Aufstockung der Städte</w:t>
      </w:r>
      <w:r w:rsidR="004F3CEB" w:rsidRPr="00D840A2">
        <w:t>bau</w:t>
      </w:r>
      <w:r w:rsidR="00B94652" w:rsidRPr="00D840A2">
        <w:t xml:space="preserve">förderung in Höhe von </w:t>
      </w:r>
      <w:r w:rsidR="008A177C">
        <w:t>600 Millionen Euro</w:t>
      </w:r>
      <w:r w:rsidRPr="00D840A2">
        <w:t xml:space="preserve"> und der Entlastung für die Flüchtlingsunterbringung in Höhe von </w:t>
      </w:r>
      <w:r w:rsidR="004F3CEB" w:rsidRPr="00D840A2">
        <w:t xml:space="preserve">bis zu 1 </w:t>
      </w:r>
      <w:r w:rsidRPr="00D840A2">
        <w:t>Mrd</w:t>
      </w:r>
      <w:r w:rsidR="008A177C">
        <w:t>.</w:t>
      </w:r>
      <w:r w:rsidRPr="00D840A2">
        <w:t xml:space="preserve"> </w:t>
      </w:r>
      <w:r w:rsidR="008A177C">
        <w:t>Euro</w:t>
      </w:r>
      <w:r w:rsidRPr="00D840A2">
        <w:t xml:space="preserve"> </w:t>
      </w:r>
      <w:r w:rsidRPr="008A177C">
        <w:rPr>
          <w:b/>
        </w:rPr>
        <w:t xml:space="preserve">haben wir als Sozialdemokraten damit </w:t>
      </w:r>
      <w:r w:rsidR="00CA52C7" w:rsidRPr="008A177C">
        <w:rPr>
          <w:b/>
        </w:rPr>
        <w:t xml:space="preserve">mehr als </w:t>
      </w:r>
      <w:r w:rsidR="004E7831" w:rsidRPr="008A177C">
        <w:rPr>
          <w:b/>
        </w:rPr>
        <w:t xml:space="preserve">15 </w:t>
      </w:r>
      <w:r w:rsidRPr="008A177C">
        <w:rPr>
          <w:b/>
        </w:rPr>
        <w:t xml:space="preserve">Mrd. </w:t>
      </w:r>
      <w:r w:rsidR="008A177C" w:rsidRPr="00D840A2">
        <w:rPr>
          <w:b/>
        </w:rPr>
        <w:t>Euro</w:t>
      </w:r>
      <w:r w:rsidRPr="008A177C">
        <w:rPr>
          <w:b/>
        </w:rPr>
        <w:t xml:space="preserve"> für die kommunale Entlastung </w:t>
      </w:r>
      <w:r w:rsidR="00664BAA" w:rsidRPr="008A177C">
        <w:rPr>
          <w:b/>
        </w:rPr>
        <w:t>in 2015-2018</w:t>
      </w:r>
      <w:r w:rsidR="00664BAA" w:rsidRPr="00D840A2">
        <w:t xml:space="preserve"> </w:t>
      </w:r>
      <w:r w:rsidRPr="00D840A2">
        <w:t xml:space="preserve">durchsetzen können. </w:t>
      </w:r>
      <w:r w:rsidR="004E7831" w:rsidRPr="00D840A2">
        <w:t xml:space="preserve">Dazu kommen noch die bereits </w:t>
      </w:r>
      <w:r w:rsidR="008A177C">
        <w:t xml:space="preserve">in der vergangenen Legislaturperiode auf Druck der SPD </w:t>
      </w:r>
      <w:r w:rsidR="004E7831" w:rsidRPr="00D840A2">
        <w:t>vereinbarten Entlastungen bei der vollständigen Übernahme der Grundsicherung im Alter in Höhe von voraussichtlich mehr als  2</w:t>
      </w:r>
      <w:r w:rsidR="0061720F">
        <w:t>4</w:t>
      </w:r>
      <w:r w:rsidR="004E7831" w:rsidRPr="00D840A2">
        <w:t xml:space="preserve"> Mrd. </w:t>
      </w:r>
      <w:r w:rsidR="008A177C">
        <w:t>Euro</w:t>
      </w:r>
      <w:r w:rsidR="004E7831" w:rsidRPr="00D840A2">
        <w:t xml:space="preserve"> im Zeitraum 2015-2018. </w:t>
      </w:r>
      <w:r w:rsidRPr="00F61236">
        <w:rPr>
          <w:b/>
        </w:rPr>
        <w:t>Seit Jahrzehnten gab es kein so starkes Entlastungsprogramm für die deutschen Gemeinden, Städte und Landkreise mehr</w:t>
      </w:r>
      <w:r w:rsidRPr="00D840A2">
        <w:t>.</w:t>
      </w:r>
      <w:r w:rsidR="00F61236">
        <w:t xml:space="preserve"> </w:t>
      </w:r>
      <w:r w:rsidR="00F61236" w:rsidRPr="00F61236">
        <w:rPr>
          <w:b/>
        </w:rPr>
        <w:t xml:space="preserve">Das ist </w:t>
      </w:r>
      <w:r w:rsidR="00A774E2">
        <w:rPr>
          <w:b/>
        </w:rPr>
        <w:t>ein</w:t>
      </w:r>
      <w:r w:rsidR="00F61236" w:rsidRPr="00F61236">
        <w:rPr>
          <w:b/>
        </w:rPr>
        <w:t xml:space="preserve"> Erfolg der SPD.</w:t>
      </w:r>
    </w:p>
    <w:p w:rsidR="006155ED" w:rsidRDefault="006155ED">
      <w:pPr>
        <w:spacing w:line="360" w:lineRule="auto"/>
      </w:pPr>
    </w:p>
    <w:p w:rsidR="006155ED" w:rsidRDefault="00DC0477">
      <w:pPr>
        <w:spacing w:line="360" w:lineRule="auto"/>
        <w:rPr>
          <w:b/>
          <w:u w:val="single"/>
        </w:rPr>
      </w:pPr>
      <w:r w:rsidRPr="00286434">
        <w:rPr>
          <w:b/>
          <w:u w:val="single"/>
        </w:rPr>
        <w:t>Investitionen in die Infrastruktur</w:t>
      </w:r>
    </w:p>
    <w:p w:rsidR="006155ED" w:rsidRDefault="00DC0477">
      <w:pPr>
        <w:spacing w:line="360" w:lineRule="auto"/>
      </w:pPr>
      <w:r>
        <w:t xml:space="preserve">Die Investitionen in die Verkehrsinfrastruktur und </w:t>
      </w:r>
      <w:r w:rsidR="008A177C">
        <w:t xml:space="preserve">die </w:t>
      </w:r>
      <w:r>
        <w:t>digitale Infrastruktur werden in den Jahren 2015</w:t>
      </w:r>
      <w:r w:rsidR="008A177C">
        <w:t>-</w:t>
      </w:r>
      <w:r>
        <w:t>2018 um 4,3</w:t>
      </w:r>
      <w:r w:rsidR="00A774E2">
        <w:t>5</w:t>
      </w:r>
      <w:r>
        <w:t xml:space="preserve"> Mrd. </w:t>
      </w:r>
      <w:r w:rsidR="000862CA">
        <w:t xml:space="preserve">Euro </w:t>
      </w:r>
      <w:r>
        <w:t xml:space="preserve">erhöht. </w:t>
      </w:r>
      <w:r w:rsidR="00F61236">
        <w:t xml:space="preserve">Dazu kommen noch die Mittel aus der Frequenzversteigerung, die ebenfalls für den Breitbandausbau genutzt werden. </w:t>
      </w:r>
      <w:r>
        <w:t>Damit</w:t>
      </w:r>
      <w:r w:rsidR="00D840A2">
        <w:t xml:space="preserve"> steigert</w:t>
      </w:r>
      <w:r>
        <w:t xml:space="preserve"> die Bundesregierung die bereits im Koalitionsvertrag beschlossenen zusätzlichen Mittel in Höhe von 5 Milliarden </w:t>
      </w:r>
      <w:r w:rsidR="00D840A2">
        <w:t>Euro für diesen Bereich</w:t>
      </w:r>
      <w:r>
        <w:t xml:space="preserve">  </w:t>
      </w:r>
      <w:r w:rsidR="00B862F6">
        <w:t>auf</w:t>
      </w:r>
      <w:r w:rsidR="00F61236">
        <w:t xml:space="preserve"> mehr als</w:t>
      </w:r>
      <w:r w:rsidR="00B862F6">
        <w:t xml:space="preserve"> </w:t>
      </w:r>
      <w:r>
        <w:t xml:space="preserve">das doppelte. </w:t>
      </w:r>
      <w:r>
        <w:lastRenderedPageBreak/>
        <w:t>Damit leisten wir einen erheblichen Beitrag zur Modernisierung der öffentlichen Infrastruktur.</w:t>
      </w:r>
    </w:p>
    <w:p w:rsidR="006155ED" w:rsidRDefault="006155ED">
      <w:pPr>
        <w:spacing w:line="360" w:lineRule="auto"/>
      </w:pPr>
    </w:p>
    <w:p w:rsidR="006155ED" w:rsidRDefault="00DC0477">
      <w:pPr>
        <w:spacing w:line="360" w:lineRule="auto"/>
        <w:rPr>
          <w:b/>
          <w:u w:val="single"/>
        </w:rPr>
      </w:pPr>
      <w:r w:rsidRPr="00286434">
        <w:rPr>
          <w:b/>
          <w:u w:val="single"/>
        </w:rPr>
        <w:t>Investitionen in die Energieeffizienz</w:t>
      </w:r>
    </w:p>
    <w:p w:rsidR="006155ED" w:rsidRDefault="00EE40CF">
      <w:pPr>
        <w:spacing w:line="360" w:lineRule="auto"/>
      </w:pPr>
      <w:r>
        <w:t>Die Umsetzung der Maßnahmen aus dem Nationalen Aktionsplan Energieeffizienz wird in 2016</w:t>
      </w:r>
      <w:r w:rsidR="00D840A2">
        <w:t>-</w:t>
      </w:r>
      <w:r>
        <w:t xml:space="preserve">2018 mit Investitionen in Höhe von bis zu 1,2 Mrd. </w:t>
      </w:r>
      <w:r w:rsidR="00D840A2">
        <w:t>Euro</w:t>
      </w:r>
      <w:r>
        <w:t xml:space="preserve"> vorangetrieben. </w:t>
      </w:r>
      <w:r w:rsidR="0060529D">
        <w:t xml:space="preserve">Investive </w:t>
      </w:r>
      <w:r>
        <w:t xml:space="preserve">Schwerpunkte sind eine Erhöhung des Fördervolumens für die Gebäudesanierung und </w:t>
      </w:r>
      <w:r w:rsidR="000862CA">
        <w:t xml:space="preserve">weitere </w:t>
      </w:r>
      <w:r>
        <w:t>Effizienzmaßnahmen im Gebäudesektor.</w:t>
      </w:r>
    </w:p>
    <w:p w:rsidR="006155ED" w:rsidRDefault="006155ED">
      <w:pPr>
        <w:spacing w:line="360" w:lineRule="auto"/>
      </w:pPr>
    </w:p>
    <w:p w:rsidR="006155ED" w:rsidRDefault="00DC0477">
      <w:pPr>
        <w:spacing w:line="360" w:lineRule="auto"/>
        <w:rPr>
          <w:b/>
          <w:u w:val="single"/>
        </w:rPr>
      </w:pPr>
      <w:r w:rsidRPr="00286434">
        <w:rPr>
          <w:b/>
          <w:u w:val="single"/>
        </w:rPr>
        <w:t>Weitere Investitionen</w:t>
      </w:r>
    </w:p>
    <w:p w:rsidR="006155ED" w:rsidRDefault="0060529D">
      <w:pPr>
        <w:spacing w:line="360" w:lineRule="auto"/>
      </w:pPr>
      <w:r>
        <w:t xml:space="preserve">Zusätzlich sind Investitionen in den Klima- und Hochwasserschutz vorgesehen. </w:t>
      </w:r>
      <w:r w:rsidR="00B12437">
        <w:t>Zusammen mit dem Aufwuchs f</w:t>
      </w:r>
      <w:r>
        <w:t xml:space="preserve">ür nationale Projekte des Städtebaus, Modellvorhaben zum nachhaltigen Wohnen und die energetische Sanierung </w:t>
      </w:r>
      <w:r w:rsidR="00D840A2">
        <w:t xml:space="preserve">werden wir die Mittel </w:t>
      </w:r>
      <w:r w:rsidR="00B12437">
        <w:t xml:space="preserve">für alle diese Maßnahmen </w:t>
      </w:r>
      <w:bookmarkStart w:id="0" w:name="_GoBack"/>
      <w:bookmarkEnd w:id="0"/>
      <w:r w:rsidR="0061720F">
        <w:t xml:space="preserve">auf über eine Mrd. Euro </w:t>
      </w:r>
      <w:r w:rsidR="00D840A2">
        <w:t>steigern</w:t>
      </w:r>
      <w:r w:rsidR="00971F1C">
        <w:t>.</w:t>
      </w:r>
      <w:r w:rsidR="00F61236">
        <w:t xml:space="preserve"> Da</w:t>
      </w:r>
      <w:r w:rsidR="0061720F">
        <w:t xml:space="preserve">rüber hinaus </w:t>
      </w:r>
      <w:r w:rsidR="00F61236">
        <w:t xml:space="preserve">werden </w:t>
      </w:r>
      <w:r w:rsidR="0061720F">
        <w:t xml:space="preserve">wir für weitere investive Maßnahmen </w:t>
      </w:r>
      <w:r w:rsidR="00F61236">
        <w:t>insgesamt 400 Mio</w:t>
      </w:r>
      <w:r w:rsidR="0061720F">
        <w:t>. Euro</w:t>
      </w:r>
      <w:r w:rsidR="00F61236">
        <w:t xml:space="preserve"> zur Verfügung stell</w:t>
      </w:r>
      <w:r w:rsidR="0061720F">
        <w:t>en</w:t>
      </w:r>
      <w:r w:rsidR="00F61236">
        <w:t>.</w:t>
      </w:r>
    </w:p>
    <w:p w:rsidR="006155ED" w:rsidRDefault="006155ED">
      <w:pPr>
        <w:spacing w:line="360" w:lineRule="auto"/>
      </w:pPr>
    </w:p>
    <w:p w:rsidR="006155ED" w:rsidRDefault="00971F1C">
      <w:pPr>
        <w:spacing w:line="360" w:lineRule="auto"/>
      </w:pPr>
      <w:r>
        <w:t xml:space="preserve">Darüber hinaus werden in den einzelnen Ministerien durch die </w:t>
      </w:r>
      <w:r w:rsidR="00D840A2">
        <w:t xml:space="preserve">von der SPD immer wieder geforderte </w:t>
      </w:r>
      <w:r>
        <w:t>Auf</w:t>
      </w:r>
      <w:r w:rsidR="00D840A2">
        <w:t>lösung</w:t>
      </w:r>
      <w:r>
        <w:t xml:space="preserve"> der Globalen Minderausgabe Betreuungsgeld rund 3 Mrd. </w:t>
      </w:r>
      <w:r w:rsidR="00D840A2">
        <w:t>Euro</w:t>
      </w:r>
      <w:r>
        <w:t xml:space="preserve"> an Mitteln frei, die zu investiven Zwecken eingesetzt werden. </w:t>
      </w:r>
    </w:p>
    <w:p w:rsidR="006155ED" w:rsidRDefault="00D840A2">
      <w:pPr>
        <w:spacing w:line="360" w:lineRule="auto"/>
      </w:pPr>
      <w:r>
        <w:t xml:space="preserve">Dies ist ein hervorragendes Ergebnis </w:t>
      </w:r>
      <w:r w:rsidR="00CF4F4A">
        <w:t>vor allem für die Zukunft unseres Landes, für handlungsfähige Kommunen, für eine starke Wirtschaft mit sicheren Arb</w:t>
      </w:r>
      <w:r w:rsidR="000862CA">
        <w:t>ei</w:t>
      </w:r>
      <w:r w:rsidR="00CF4F4A">
        <w:t>tsplätzen</w:t>
      </w:r>
      <w:r w:rsidR="000862CA">
        <w:t xml:space="preserve"> und</w:t>
      </w:r>
      <w:r w:rsidR="00CF4F4A">
        <w:t xml:space="preserve"> für die neuen Chancen der Digitalisierung</w:t>
      </w:r>
      <w:r w:rsidR="000862CA">
        <w:t xml:space="preserve"> am Industriestandort Deutschland</w:t>
      </w:r>
      <w:r w:rsidR="00CF4F4A">
        <w:t>.</w:t>
      </w:r>
    </w:p>
    <w:p w:rsidR="00F61236" w:rsidRDefault="00F61236">
      <w:pPr>
        <w:spacing w:line="360" w:lineRule="auto"/>
      </w:pPr>
    </w:p>
    <w:p w:rsidR="00F61236" w:rsidRDefault="00F61236">
      <w:pPr>
        <w:spacing w:line="360" w:lineRule="auto"/>
      </w:pPr>
      <w:r>
        <w:t>Mit herzlichen Grüßen, Euer</w:t>
      </w:r>
    </w:p>
    <w:p w:rsidR="00F61236" w:rsidRDefault="00F61236">
      <w:pPr>
        <w:spacing w:line="360" w:lineRule="auto"/>
      </w:pPr>
    </w:p>
    <w:p w:rsidR="00F61236" w:rsidRDefault="00F61236">
      <w:pPr>
        <w:spacing w:line="360" w:lineRule="auto"/>
      </w:pPr>
      <w:r>
        <w:lastRenderedPageBreak/>
        <w:t>Sigmar Gabriel</w:t>
      </w:r>
    </w:p>
    <w:p w:rsidR="00D3177B" w:rsidRDefault="00F61236">
      <w:pPr>
        <w:spacing w:line="360" w:lineRule="auto"/>
      </w:pPr>
      <w:r>
        <w:t>SPD-Parteivorsitzender</w:t>
      </w:r>
    </w:p>
    <w:sectPr w:rsidR="00D3177B" w:rsidSect="00E40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D 2002 TheSans">
    <w:altName w:val="Malgun Gothic"/>
    <w:panose1 w:val="020B0503040303060204"/>
    <w:charset w:val="00"/>
    <w:family w:val="swiss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trackRevisions/>
  <w:defaultTabStop w:val="708"/>
  <w:hyphenationZone w:val="425"/>
  <w:characterSpacingControl w:val="doNotCompress"/>
  <w:compat/>
  <w:rsids>
    <w:rsidRoot w:val="00823E88"/>
    <w:rsid w:val="00053069"/>
    <w:rsid w:val="000723DA"/>
    <w:rsid w:val="000862CA"/>
    <w:rsid w:val="000D6887"/>
    <w:rsid w:val="000F5CCF"/>
    <w:rsid w:val="001A67C4"/>
    <w:rsid w:val="002101C0"/>
    <w:rsid w:val="00271207"/>
    <w:rsid w:val="00286434"/>
    <w:rsid w:val="00316C95"/>
    <w:rsid w:val="004E7831"/>
    <w:rsid w:val="004F3CEB"/>
    <w:rsid w:val="005A124B"/>
    <w:rsid w:val="0060529D"/>
    <w:rsid w:val="006155ED"/>
    <w:rsid w:val="0061720F"/>
    <w:rsid w:val="00661202"/>
    <w:rsid w:val="00664BAA"/>
    <w:rsid w:val="00812795"/>
    <w:rsid w:val="00823E88"/>
    <w:rsid w:val="008A177C"/>
    <w:rsid w:val="008C4D77"/>
    <w:rsid w:val="008F2B8A"/>
    <w:rsid w:val="00971F1C"/>
    <w:rsid w:val="00977C80"/>
    <w:rsid w:val="00A774E2"/>
    <w:rsid w:val="00AB267B"/>
    <w:rsid w:val="00AE57C8"/>
    <w:rsid w:val="00B12437"/>
    <w:rsid w:val="00B862F6"/>
    <w:rsid w:val="00B94652"/>
    <w:rsid w:val="00C11515"/>
    <w:rsid w:val="00C139D2"/>
    <w:rsid w:val="00C33E1C"/>
    <w:rsid w:val="00C5429C"/>
    <w:rsid w:val="00CA52C7"/>
    <w:rsid w:val="00CE7DEF"/>
    <w:rsid w:val="00CF4F4A"/>
    <w:rsid w:val="00D3177B"/>
    <w:rsid w:val="00D840A2"/>
    <w:rsid w:val="00DA216B"/>
    <w:rsid w:val="00DC0477"/>
    <w:rsid w:val="00E40CDD"/>
    <w:rsid w:val="00ED6FBC"/>
    <w:rsid w:val="00EE40CF"/>
    <w:rsid w:val="00F61236"/>
    <w:rsid w:val="00FC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D 2002 TheSans" w:eastAsia="Calibri" w:hAnsi="SPD 2002 TheSan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CDD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B946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465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9465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65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9465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46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D 2002 TheSans" w:eastAsia="Calibri" w:hAnsi="SPD 2002 TheSan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CDD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B946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465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9465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65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9465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46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SPD-Parteivorstand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SPD</cp:lastModifiedBy>
  <cp:revision>2</cp:revision>
  <cp:lastPrinted>2015-03-03T08:39:00Z</cp:lastPrinted>
  <dcterms:created xsi:type="dcterms:W3CDTF">2015-03-03T11:45:00Z</dcterms:created>
  <dcterms:modified xsi:type="dcterms:W3CDTF">2015-03-03T11:45:00Z</dcterms:modified>
</cp:coreProperties>
</file>