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C5828D" w14:textId="77777777" w:rsidR="00FC48C4" w:rsidRPr="002041C9" w:rsidRDefault="00FC48C4" w:rsidP="00CD3248">
      <w:pPr>
        <w:spacing w:line="280" w:lineRule="exact"/>
        <w:ind w:left="-57"/>
        <w:jc w:val="center"/>
        <w:rPr>
          <w:b/>
          <w:caps/>
          <w:spacing w:val="27"/>
        </w:rPr>
      </w:pPr>
      <w:r w:rsidRPr="002041C9">
        <w:rPr>
          <w:b/>
          <w:caps/>
          <w:spacing w:val="27"/>
        </w:rPr>
        <w:t xml:space="preserve">MINISTERIUM FÜR </w:t>
      </w:r>
      <w:r w:rsidR="004F6852" w:rsidRPr="004F6852">
        <w:rPr>
          <w:b/>
          <w:caps/>
          <w:spacing w:val="27"/>
        </w:rPr>
        <w:t xml:space="preserve">ERNÄHRUNG, </w:t>
      </w:r>
      <w:r w:rsidRPr="002041C9">
        <w:rPr>
          <w:b/>
          <w:caps/>
          <w:spacing w:val="27"/>
        </w:rPr>
        <w:t>LÄNDLICHEN RAUM</w:t>
      </w:r>
      <w:r w:rsidRPr="002041C9">
        <w:rPr>
          <w:b/>
          <w:caps/>
          <w:spacing w:val="27"/>
        </w:rPr>
        <w:br/>
        <w:t>UND Verbraucherschutz</w:t>
      </w:r>
    </w:p>
    <w:p w14:paraId="352E6158" w14:textId="77777777" w:rsidR="00FC48C4" w:rsidRPr="002041C9" w:rsidRDefault="00FC48C4" w:rsidP="00CD3248">
      <w:pPr>
        <w:spacing w:line="280" w:lineRule="exact"/>
        <w:ind w:left="-57"/>
        <w:jc w:val="center"/>
        <w:rPr>
          <w:b/>
          <w:caps/>
          <w:spacing w:val="27"/>
        </w:rPr>
      </w:pPr>
      <w:r w:rsidRPr="002041C9">
        <w:rPr>
          <w:b/>
          <w:caps/>
          <w:spacing w:val="27"/>
        </w:rPr>
        <w:t>BADEN-WÜRTTEMBERG</w:t>
      </w:r>
    </w:p>
    <w:p w14:paraId="4F594C34" w14:textId="77777777" w:rsidR="00FC48C4" w:rsidRDefault="00FC48C4" w:rsidP="00CD3248">
      <w:pPr>
        <w:spacing w:line="280" w:lineRule="exact"/>
        <w:ind w:left="-57"/>
        <w:jc w:val="center"/>
      </w:pPr>
    </w:p>
    <w:p w14:paraId="2FCD3B90" w14:textId="77777777" w:rsidR="00FC48C4" w:rsidRDefault="00FC48C4" w:rsidP="00CD3248">
      <w:pPr>
        <w:spacing w:line="280" w:lineRule="exact"/>
        <w:ind w:left="-57"/>
        <w:jc w:val="center"/>
      </w:pPr>
      <w:r>
        <w:t>Postfach 10 34 44   70029 Stuttgart</w:t>
      </w:r>
    </w:p>
    <w:p w14:paraId="6F72C087" w14:textId="77777777" w:rsidR="00FC48C4" w:rsidRDefault="00FC48C4" w:rsidP="00CD3248">
      <w:pPr>
        <w:spacing w:line="280" w:lineRule="exact"/>
        <w:jc w:val="center"/>
      </w:pPr>
      <w:r>
        <w:t>E-Mail: poststelle@mlr.bwl.de</w:t>
      </w:r>
    </w:p>
    <w:p w14:paraId="2050E43F" w14:textId="77777777" w:rsidR="00FC48C4" w:rsidRDefault="00FC48C4" w:rsidP="00CD3248">
      <w:pPr>
        <w:spacing w:line="280" w:lineRule="exact"/>
        <w:jc w:val="center"/>
      </w:pPr>
      <w:r>
        <w:t>FAX: 0711/126-2255 oder 2379 (Presse)</w:t>
      </w:r>
    </w:p>
    <w:p w14:paraId="5A50F943" w14:textId="77777777" w:rsidR="00FC48C4" w:rsidRDefault="00FC48C4" w:rsidP="00CD3248">
      <w:pPr>
        <w:spacing w:line="280" w:lineRule="exact"/>
        <w:jc w:val="center"/>
        <w:rPr>
          <w:b/>
        </w:rPr>
      </w:pPr>
    </w:p>
    <w:p w14:paraId="6F7757E7" w14:textId="77777777" w:rsidR="00FC48C4" w:rsidRDefault="00FC48C4" w:rsidP="00CD3248">
      <w:pPr>
        <w:spacing w:line="280" w:lineRule="exact"/>
        <w:jc w:val="center"/>
        <w:rPr>
          <w:b/>
        </w:rPr>
      </w:pPr>
    </w:p>
    <w:tbl>
      <w:tblPr>
        <w:tblW w:w="981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1"/>
        <w:gridCol w:w="2551"/>
        <w:gridCol w:w="2477"/>
      </w:tblGrid>
      <w:tr w:rsidR="00FC48C4" w14:paraId="2FFDBBDF" w14:textId="77777777" w:rsidTr="00CD3248">
        <w:tc>
          <w:tcPr>
            <w:tcW w:w="4791" w:type="dxa"/>
            <w:shd w:val="clear" w:color="auto" w:fill="auto"/>
          </w:tcPr>
          <w:p w14:paraId="50742D95" w14:textId="77777777" w:rsidR="00FC48C4" w:rsidRDefault="00FC48C4" w:rsidP="00CD3248">
            <w:pPr>
              <w:spacing w:line="240" w:lineRule="exact"/>
            </w:pPr>
            <w:r>
              <w:t>Staatsministerium</w:t>
            </w:r>
          </w:p>
        </w:tc>
        <w:tc>
          <w:tcPr>
            <w:tcW w:w="2551" w:type="dxa"/>
            <w:shd w:val="clear" w:color="auto" w:fill="auto"/>
          </w:tcPr>
          <w:p w14:paraId="14057FED" w14:textId="77777777" w:rsidR="00FC48C4" w:rsidRPr="00BC15FC" w:rsidRDefault="00FC48C4" w:rsidP="00CD3248">
            <w:pPr>
              <w:spacing w:line="240" w:lineRule="exact"/>
              <w:jc w:val="right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Datum</w:t>
            </w:r>
            <w:r>
              <w:rPr>
                <w:rFonts w:ascii="Times New Roman" w:hAnsi="Times New Roman" w:cs="Times New Roman"/>
                <w:sz w:val="16"/>
              </w:rPr>
              <w:br/>
              <w:t>Name</w:t>
            </w:r>
            <w:r>
              <w:rPr>
                <w:rFonts w:ascii="Times New Roman" w:hAnsi="Times New Roman" w:cs="Times New Roman"/>
                <w:sz w:val="16"/>
              </w:rPr>
              <w:br/>
              <w:t>Durchwahl</w:t>
            </w:r>
            <w:r>
              <w:rPr>
                <w:rFonts w:ascii="Times New Roman" w:hAnsi="Times New Roman" w:cs="Times New Roman"/>
                <w:sz w:val="16"/>
              </w:rPr>
              <w:br/>
              <w:t>Aktenzeichen</w:t>
            </w:r>
          </w:p>
        </w:tc>
        <w:tc>
          <w:tcPr>
            <w:tcW w:w="2477" w:type="dxa"/>
            <w:shd w:val="clear" w:color="auto" w:fill="auto"/>
          </w:tcPr>
          <w:p w14:paraId="320975EC" w14:textId="0E149E32" w:rsidR="00FC48C4" w:rsidRPr="00BC15FC" w:rsidRDefault="00CB74FE" w:rsidP="00685856">
            <w:pPr>
              <w:spacing w:line="240" w:lineRule="exact"/>
              <w:rPr>
                <w:sz w:val="16"/>
              </w:rPr>
            </w:pPr>
            <w:r>
              <w:rPr>
                <w:sz w:val="16"/>
              </w:rPr>
              <w:t>21.07.2021</w:t>
            </w:r>
            <w:r w:rsidR="00FC48C4">
              <w:rPr>
                <w:sz w:val="16"/>
              </w:rPr>
              <w:br/>
            </w:r>
            <w:r w:rsidR="00685856">
              <w:rPr>
                <w:sz w:val="16"/>
              </w:rPr>
              <w:t>Fr. Götz</w:t>
            </w:r>
            <w:r w:rsidR="005F51FC">
              <w:rPr>
                <w:sz w:val="16"/>
              </w:rPr>
              <w:t>/H. Dr. Pöter</w:t>
            </w:r>
            <w:r w:rsidR="00FC48C4">
              <w:rPr>
                <w:sz w:val="16"/>
              </w:rPr>
              <w:br/>
              <w:t>0711 126-</w:t>
            </w:r>
            <w:r w:rsidR="00685856">
              <w:rPr>
                <w:sz w:val="16"/>
              </w:rPr>
              <w:t>1079</w:t>
            </w:r>
            <w:r w:rsidR="005F51FC">
              <w:rPr>
                <w:sz w:val="16"/>
              </w:rPr>
              <w:t>/2262</w:t>
            </w:r>
            <w:r w:rsidR="00FC48C4">
              <w:rPr>
                <w:sz w:val="16"/>
              </w:rPr>
              <w:br/>
            </w:r>
            <w:r w:rsidR="00685856">
              <w:rPr>
                <w:sz w:val="16"/>
              </w:rPr>
              <w:t>51-4583</w:t>
            </w:r>
            <w:r w:rsidR="00FC48C4">
              <w:rPr>
                <w:sz w:val="16"/>
              </w:rPr>
              <w:br/>
              <w:t>(Bitte bei Antwort angeben)</w:t>
            </w:r>
          </w:p>
        </w:tc>
      </w:tr>
    </w:tbl>
    <w:p w14:paraId="341D2B63" w14:textId="77777777" w:rsidR="00FC48C4" w:rsidRDefault="00FC48C4" w:rsidP="00CD3248">
      <w:pPr>
        <w:spacing w:line="240" w:lineRule="exact"/>
      </w:pPr>
    </w:p>
    <w:p w14:paraId="5E16327B" w14:textId="77777777" w:rsidR="00FC48C4" w:rsidRDefault="00FC48C4" w:rsidP="00CD3248">
      <w:pPr>
        <w:spacing w:line="240" w:lineRule="exact"/>
      </w:pPr>
    </w:p>
    <w:p w14:paraId="149B7765" w14:textId="77777777" w:rsidR="00FC48C4" w:rsidRDefault="00FC48C4" w:rsidP="00CD3248">
      <w:pPr>
        <w:spacing w:line="240" w:lineRule="exact"/>
      </w:pPr>
      <w:r>
        <w:rPr>
          <w:u w:val="single"/>
        </w:rPr>
        <w:t>nachrichtlich:</w:t>
      </w:r>
    </w:p>
    <w:p w14:paraId="2B4027F2" w14:textId="77777777" w:rsidR="00FC48C4" w:rsidRDefault="00FC48C4" w:rsidP="00CD3248">
      <w:pPr>
        <w:tabs>
          <w:tab w:val="left" w:pos="7319"/>
        </w:tabs>
        <w:spacing w:line="240" w:lineRule="exact"/>
      </w:pPr>
      <w:r>
        <w:tab/>
      </w:r>
      <w:r>
        <w:rPr>
          <w:u w:val="single"/>
        </w:rPr>
        <w:t>Kabinettssache</w:t>
      </w:r>
    </w:p>
    <w:p w14:paraId="574948FA" w14:textId="77777777" w:rsidR="00FC48C4" w:rsidRDefault="00390A0D" w:rsidP="00CD3248">
      <w:pPr>
        <w:spacing w:line="240" w:lineRule="exact"/>
      </w:pPr>
      <w:r>
        <w:t>Ministerien des Landes</w:t>
      </w:r>
    </w:p>
    <w:p w14:paraId="31818566" w14:textId="77777777" w:rsidR="00FC48C4" w:rsidRDefault="00FC48C4" w:rsidP="00CD3248">
      <w:pPr>
        <w:spacing w:line="240" w:lineRule="exact"/>
      </w:pPr>
    </w:p>
    <w:p w14:paraId="50E76715" w14:textId="77777777" w:rsidR="00FC48C4" w:rsidRDefault="00FC48C4" w:rsidP="00CD3248">
      <w:pPr>
        <w:spacing w:line="240" w:lineRule="exact"/>
      </w:pPr>
      <w:r>
        <w:t xml:space="preserve">Vertretung des Landes Baden-Württemberg beim Bund </w:t>
      </w:r>
    </w:p>
    <w:p w14:paraId="586A5FFA" w14:textId="77777777" w:rsidR="00FC48C4" w:rsidRDefault="00FC48C4" w:rsidP="00CD3248">
      <w:pPr>
        <w:spacing w:line="240" w:lineRule="exact"/>
      </w:pPr>
    </w:p>
    <w:p w14:paraId="03F0E160" w14:textId="77777777" w:rsidR="00FC48C4" w:rsidRDefault="00FC48C4" w:rsidP="00CD3248">
      <w:pPr>
        <w:spacing w:line="240" w:lineRule="exact"/>
      </w:pPr>
    </w:p>
    <w:p w14:paraId="4B02D466" w14:textId="77777777" w:rsidR="00390A0D" w:rsidRDefault="00390A0D" w:rsidP="00CD3248">
      <w:pPr>
        <w:spacing w:line="240" w:lineRule="exact"/>
      </w:pPr>
    </w:p>
    <w:p w14:paraId="469B338E" w14:textId="2FE78E8B" w:rsidR="00FC48C4" w:rsidRDefault="00D6624B" w:rsidP="00CD3248">
      <w:pPr>
        <w:spacing w:line="240" w:lineRule="exact"/>
        <w:rPr>
          <w:b/>
        </w:rPr>
      </w:pPr>
      <w:r>
        <w:rPr>
          <w:b/>
        </w:rPr>
        <w:t>Windkraftausbau im Staatswald – Ver</w:t>
      </w:r>
      <w:r w:rsidR="00AE1082">
        <w:rPr>
          <w:b/>
        </w:rPr>
        <w:t>marktungs</w:t>
      </w:r>
      <w:r>
        <w:rPr>
          <w:b/>
        </w:rPr>
        <w:t>offensive bei ForstBW</w:t>
      </w:r>
    </w:p>
    <w:p w14:paraId="4B15BB02" w14:textId="77777777" w:rsidR="00FC48C4" w:rsidRDefault="00FC48C4" w:rsidP="00CD3248">
      <w:pPr>
        <w:spacing w:line="240" w:lineRule="exact"/>
        <w:rPr>
          <w:b/>
        </w:rPr>
      </w:pPr>
    </w:p>
    <w:p w14:paraId="1BB40F33" w14:textId="77777777" w:rsidR="00FC48C4" w:rsidRDefault="00FC48C4" w:rsidP="00CD3248">
      <w:pPr>
        <w:spacing w:line="240" w:lineRule="exact"/>
        <w:rPr>
          <w:b/>
        </w:rPr>
      </w:pPr>
    </w:p>
    <w:p w14:paraId="65B7D857" w14:textId="77777777" w:rsidR="00FC48C4" w:rsidRDefault="00FC48C4" w:rsidP="00CD3248">
      <w:pPr>
        <w:spacing w:line="240" w:lineRule="exact"/>
        <w:rPr>
          <w:b/>
        </w:rPr>
      </w:pPr>
    </w:p>
    <w:p w14:paraId="58F36004" w14:textId="77777777" w:rsidR="00FC48C4" w:rsidRDefault="00FC48C4" w:rsidP="00CD3248">
      <w:pPr>
        <w:spacing w:line="240" w:lineRule="exact"/>
      </w:pPr>
      <w:r>
        <w:rPr>
          <w:b/>
        </w:rPr>
        <w:t>Anlagen</w:t>
      </w:r>
    </w:p>
    <w:p w14:paraId="0BB74E33" w14:textId="77777777" w:rsidR="00FC48C4" w:rsidRDefault="00390A0D" w:rsidP="00CD3248">
      <w:pPr>
        <w:spacing w:line="240" w:lineRule="exact"/>
      </w:pPr>
      <w:r>
        <w:t xml:space="preserve">Eckpunktepapier </w:t>
      </w:r>
      <w:r w:rsidR="00AE1082">
        <w:t xml:space="preserve">Vermarktungsoffensive </w:t>
      </w:r>
      <w:r>
        <w:t>Windkraftausbau bei ForstBW</w:t>
      </w:r>
    </w:p>
    <w:p w14:paraId="123FBEB7" w14:textId="77777777" w:rsidR="00FC48C4" w:rsidRDefault="00FC48C4" w:rsidP="00CD3248">
      <w:pPr>
        <w:spacing w:line="240" w:lineRule="exact"/>
      </w:pPr>
    </w:p>
    <w:p w14:paraId="32843132" w14:textId="77777777" w:rsidR="00FC48C4" w:rsidRDefault="00FC48C4" w:rsidP="00CD3248">
      <w:pPr>
        <w:spacing w:line="240" w:lineRule="exact"/>
      </w:pPr>
    </w:p>
    <w:p w14:paraId="14602648" w14:textId="77777777" w:rsidR="00FC48C4" w:rsidRDefault="00FC48C4" w:rsidP="00CD3248">
      <w:pPr>
        <w:spacing w:line="240" w:lineRule="exact"/>
      </w:pPr>
    </w:p>
    <w:p w14:paraId="47A946D6" w14:textId="77777777" w:rsidR="00FC48C4" w:rsidRPr="0010307A" w:rsidRDefault="00FC48C4" w:rsidP="00CD3248">
      <w:pPr>
        <w:spacing w:line="360" w:lineRule="exact"/>
        <w:ind w:left="850" w:hanging="850"/>
        <w:rPr>
          <w:b/>
        </w:rPr>
      </w:pPr>
      <w:r>
        <w:rPr>
          <w:b/>
        </w:rPr>
        <w:t>I</w:t>
      </w:r>
      <w:r w:rsidRPr="0010307A">
        <w:rPr>
          <w:b/>
        </w:rPr>
        <w:t>.</w:t>
      </w:r>
      <w:r w:rsidRPr="0010307A">
        <w:rPr>
          <w:b/>
        </w:rPr>
        <w:tab/>
        <w:t>Verfahrenshinweise</w:t>
      </w:r>
    </w:p>
    <w:p w14:paraId="440F5FCD" w14:textId="77777777" w:rsidR="00FC48C4" w:rsidRPr="0010307A" w:rsidRDefault="00FC48C4" w:rsidP="00CD3248">
      <w:pPr>
        <w:spacing w:line="360" w:lineRule="exact"/>
        <w:ind w:left="850" w:firstLine="1"/>
      </w:pPr>
    </w:p>
    <w:p w14:paraId="1CDB1012" w14:textId="64DB6AED" w:rsidR="00D6624B" w:rsidRPr="0010307A" w:rsidRDefault="00D6624B" w:rsidP="00B25472">
      <w:pPr>
        <w:spacing w:line="360" w:lineRule="exact"/>
        <w:ind w:left="850" w:firstLine="1"/>
      </w:pPr>
      <w:r>
        <w:t>Die Kabinettsvorlage ist mit</w:t>
      </w:r>
      <w:r w:rsidR="008D3AE8">
        <w:t xml:space="preserve"> dem </w:t>
      </w:r>
      <w:r>
        <w:t xml:space="preserve">Ministerium für Finanzen, dem Ministerium für Umwelt, Klima und Energiewirtschaft </w:t>
      </w:r>
      <w:r w:rsidR="008D3AE8">
        <w:t xml:space="preserve">und dem </w:t>
      </w:r>
      <w:r w:rsidR="008D3AE8" w:rsidRPr="008D3AE8">
        <w:t>Ministerium für Landesentwicklung und Wohnen</w:t>
      </w:r>
      <w:r w:rsidR="008D3AE8">
        <w:t xml:space="preserve"> </w:t>
      </w:r>
      <w:r>
        <w:t>abgestimmt.</w:t>
      </w:r>
      <w:r w:rsidR="00B25472">
        <w:t xml:space="preserve"> </w:t>
      </w:r>
      <w:r>
        <w:t xml:space="preserve">Sie eignet sich nicht für eine pauschale Beschlussfassung </w:t>
      </w:r>
    </w:p>
    <w:p w14:paraId="1B0438CA" w14:textId="77777777" w:rsidR="00FC48C4" w:rsidRPr="0010307A" w:rsidRDefault="00FC48C4" w:rsidP="00CD3248">
      <w:pPr>
        <w:spacing w:line="360" w:lineRule="exact"/>
        <w:ind w:left="850" w:firstLine="1"/>
      </w:pPr>
    </w:p>
    <w:p w14:paraId="0C036458" w14:textId="77777777" w:rsidR="00FC48C4" w:rsidRDefault="00FC48C4" w:rsidP="00CD3248">
      <w:pPr>
        <w:spacing w:line="360" w:lineRule="exact"/>
        <w:ind w:left="850" w:hanging="850"/>
        <w:rPr>
          <w:b/>
        </w:rPr>
      </w:pPr>
      <w:r>
        <w:rPr>
          <w:b/>
        </w:rPr>
        <w:t>II.</w:t>
      </w:r>
      <w:r>
        <w:rPr>
          <w:b/>
        </w:rPr>
        <w:tab/>
        <w:t>Gegenstand der Vorlage</w:t>
      </w:r>
    </w:p>
    <w:p w14:paraId="792D37F7" w14:textId="77777777" w:rsidR="00FC48C4" w:rsidRDefault="00FC48C4" w:rsidP="00CD3248">
      <w:pPr>
        <w:spacing w:line="360" w:lineRule="exact"/>
        <w:ind w:left="850"/>
      </w:pPr>
    </w:p>
    <w:p w14:paraId="56C9012E" w14:textId="77777777" w:rsidR="00C437F5" w:rsidRPr="00B25472" w:rsidRDefault="009F1BC8" w:rsidP="00B25472">
      <w:pPr>
        <w:pStyle w:val="Listenabsatz"/>
        <w:numPr>
          <w:ilvl w:val="0"/>
          <w:numId w:val="3"/>
        </w:numPr>
        <w:spacing w:line="360" w:lineRule="exact"/>
        <w:ind w:left="1418" w:hanging="567"/>
        <w:rPr>
          <w:b/>
        </w:rPr>
      </w:pPr>
      <w:r w:rsidRPr="00B25472">
        <w:rPr>
          <w:b/>
        </w:rPr>
        <w:t>Ausgangslage</w:t>
      </w:r>
    </w:p>
    <w:p w14:paraId="783F24B0" w14:textId="45764B6F" w:rsidR="009F1BC8" w:rsidRDefault="000D5642" w:rsidP="00CD3248">
      <w:pPr>
        <w:spacing w:line="360" w:lineRule="exact"/>
        <w:ind w:left="850"/>
      </w:pPr>
      <w:r>
        <w:t xml:space="preserve">Die Auswirkungen des Klimawandels sind nicht nur auf </w:t>
      </w:r>
      <w:r w:rsidR="003057D5">
        <w:t>einem globalen Maßstab</w:t>
      </w:r>
      <w:r>
        <w:t xml:space="preserve"> nachweisbar, sondern machen sich längst auch in Baden-Württemberg bemerkbar. </w:t>
      </w:r>
      <w:r w:rsidR="00795BFE">
        <w:t>Seit 1881 ist die Jahresmitteltemperatur um 1,5°C angestiegen. Auch in Zu</w:t>
      </w:r>
      <w:r w:rsidR="00AB2484">
        <w:t xml:space="preserve">kunft wird bei </w:t>
      </w:r>
      <w:r w:rsidR="00604F10">
        <w:t>gleichbleibendem</w:t>
      </w:r>
      <w:r w:rsidR="00795BFE">
        <w:t xml:space="preserve"> Ausstoß an Treibhausgasen von w</w:t>
      </w:r>
      <w:r w:rsidR="003057D5">
        <w:t>eiter s</w:t>
      </w:r>
      <w:r w:rsidR="007A3C2D">
        <w:t>teigende</w:t>
      </w:r>
      <w:r w:rsidR="00795BFE">
        <w:t>n</w:t>
      </w:r>
      <w:r w:rsidR="007A3C2D">
        <w:t xml:space="preserve"> Jahresmitteltemperatur</w:t>
      </w:r>
      <w:r w:rsidR="003057D5">
        <w:t>e</w:t>
      </w:r>
      <w:r w:rsidR="007A3C2D">
        <w:t>n, veränderte</w:t>
      </w:r>
      <w:r w:rsidR="00AB2484">
        <w:t>n</w:t>
      </w:r>
      <w:r w:rsidR="007A3C2D">
        <w:t xml:space="preserve"> Niederschlagsverhältnisse</w:t>
      </w:r>
      <w:r w:rsidR="00795BFE">
        <w:t>n</w:t>
      </w:r>
      <w:r w:rsidR="007A3C2D">
        <w:t>, intensivere</w:t>
      </w:r>
      <w:r w:rsidR="00AB2484">
        <w:t>n</w:t>
      </w:r>
      <w:r w:rsidR="007A3C2D">
        <w:t xml:space="preserve"> Niederschlagsereignisse</w:t>
      </w:r>
      <w:r w:rsidR="00795BFE">
        <w:t>n</w:t>
      </w:r>
      <w:r w:rsidR="003057D5">
        <w:t xml:space="preserve"> und früher einsetz</w:t>
      </w:r>
      <w:r w:rsidR="007A3C2D">
        <w:t>ende</w:t>
      </w:r>
      <w:r w:rsidR="00AB2484">
        <w:t>n</w:t>
      </w:r>
      <w:r w:rsidR="007A3C2D">
        <w:t xml:space="preserve"> V</w:t>
      </w:r>
      <w:r w:rsidR="003057D5">
        <w:t xml:space="preserve">egetationsperioden </w:t>
      </w:r>
      <w:r w:rsidR="00795BFE">
        <w:t>ausgegangen. Dies sind</w:t>
      </w:r>
      <w:r w:rsidR="003057D5">
        <w:t xml:space="preserve"> </w:t>
      </w:r>
      <w:r w:rsidR="007A3C2D">
        <w:t>einige der potentiel</w:t>
      </w:r>
      <w:r w:rsidR="008A2D03">
        <w:t>len Effekte</w:t>
      </w:r>
      <w:r w:rsidR="00795BFE">
        <w:t>, die</w:t>
      </w:r>
      <w:r w:rsidR="007A3C2D">
        <w:t xml:space="preserve"> nach</w:t>
      </w:r>
      <w:r w:rsidR="00795BFE">
        <w:t xml:space="preserve"> den</w:t>
      </w:r>
      <w:r w:rsidR="007A3C2D">
        <w:t xml:space="preserve"> </w:t>
      </w:r>
      <w:r w:rsidR="003057D5">
        <w:t>Modellierungen</w:t>
      </w:r>
      <w:r w:rsidR="007A3C2D">
        <w:t xml:space="preserve"> </w:t>
      </w:r>
      <w:r w:rsidR="007A3C2D">
        <w:lastRenderedPageBreak/>
        <w:t>in den 2021 veröffentlichten Klimaleitplanken für Baden-Württemberg bei einem „weiter so wie bisher“ Szenario</w:t>
      </w:r>
      <w:r w:rsidR="003057D5">
        <w:t xml:space="preserve"> (RCP 8.5)</w:t>
      </w:r>
      <w:r w:rsidR="007A3C2D">
        <w:t xml:space="preserve"> </w:t>
      </w:r>
      <w:r w:rsidR="003057D5">
        <w:t>in der Z</w:t>
      </w:r>
      <w:r w:rsidR="00795BFE">
        <w:t>ukunft</w:t>
      </w:r>
      <w:r w:rsidR="008A2D03">
        <w:t xml:space="preserve"> auftreten und sich mit vielfältigen Folgen auf die Gesellschaft, Wirtschaft, Natur, Forst- und Landwirtschaft auswirken können. </w:t>
      </w:r>
    </w:p>
    <w:p w14:paraId="296F721E" w14:textId="77777777" w:rsidR="00C437F5" w:rsidRDefault="00C437F5" w:rsidP="00CD3248">
      <w:pPr>
        <w:spacing w:line="360" w:lineRule="exact"/>
        <w:ind w:left="850"/>
      </w:pPr>
    </w:p>
    <w:p w14:paraId="3379BE3E" w14:textId="50F04D05" w:rsidR="002F52F7" w:rsidRDefault="00556134" w:rsidP="002F52F7">
      <w:pPr>
        <w:spacing w:line="360" w:lineRule="exact"/>
        <w:ind w:left="850"/>
      </w:pPr>
      <w:r>
        <w:t>Im Koalitionsvertrag zur 17. Legislaturperiode haben die Regi</w:t>
      </w:r>
      <w:r w:rsidR="00604F10">
        <w:t>erungsparteien vereinbart</w:t>
      </w:r>
      <w:r w:rsidR="00F777AD">
        <w:t>,</w:t>
      </w:r>
      <w:r w:rsidR="00604F10">
        <w:t xml:space="preserve"> Baden-Württemberg </w:t>
      </w:r>
      <w:r w:rsidR="008B3AA6">
        <w:t>in eine klimaneutrale Zukunft zu führen</w:t>
      </w:r>
      <w:r w:rsidR="00604F10">
        <w:t>.</w:t>
      </w:r>
      <w:r w:rsidR="008B3AA6">
        <w:t xml:space="preserve"> </w:t>
      </w:r>
      <w:r w:rsidR="00305DAB">
        <w:t>Ein wichtiger Baustein auf dem Weg in die Klimaneutralität ist dazu der Ausbau der erneuerbaren Energien. Für den Ausbau der Windkraft- und Freiflächenphotovoltaik sind dazu</w:t>
      </w:r>
      <w:r w:rsidR="002F52F7">
        <w:t xml:space="preserve"> Flächenziele in Höhe von</w:t>
      </w:r>
      <w:r w:rsidR="00305DAB">
        <w:t xml:space="preserve"> zwei Prozent der Landesflächen vorgesehen.</w:t>
      </w:r>
      <w:r w:rsidR="002F52F7" w:rsidRPr="002F52F7">
        <w:t xml:space="preserve"> </w:t>
      </w:r>
      <w:r w:rsidR="002F52F7">
        <w:t>Zur Erreichung der Ausbauziele sollen auch neue Windkraftstandorte im Wald einen Beitrag leisten. Als größter Waldbesitzer hat das Land Baden-Württemberg bei der Unterstützung dieser Ziele eine besondere Verantwortung.</w:t>
      </w:r>
    </w:p>
    <w:p w14:paraId="60842617" w14:textId="532C1490" w:rsidR="00DF2D62" w:rsidRDefault="008B3AA6" w:rsidP="00C95D36">
      <w:pPr>
        <w:spacing w:line="360" w:lineRule="exact"/>
        <w:ind w:left="851"/>
      </w:pPr>
      <w:r>
        <w:t>D</w:t>
      </w:r>
      <w:r w:rsidR="00DF2D62">
        <w:t xml:space="preserve">irekt </w:t>
      </w:r>
      <w:r>
        <w:t xml:space="preserve">zu Beginn der Legislaturperiode </w:t>
      </w:r>
      <w:r w:rsidR="002F52F7">
        <w:t xml:space="preserve">soll </w:t>
      </w:r>
      <w:r w:rsidR="005F51FC">
        <w:t xml:space="preserve">dementsprechend </w:t>
      </w:r>
      <w:r>
        <w:t>ein umfassendes Klimaschutz-S</w:t>
      </w:r>
      <w:r w:rsidR="00C95D36">
        <w:t>ofortprogramm aufgesetzt werden, das über unmittelbar wirksame Maßnahmen</w:t>
      </w:r>
      <w:r w:rsidR="005F51FC">
        <w:t>, die keiner gesetzlichen Regelung bedürfen,</w:t>
      </w:r>
      <w:r w:rsidR="00C95D36">
        <w:t xml:space="preserve"> zur Minderung der E</w:t>
      </w:r>
      <w:r w:rsidR="003F5223">
        <w:t>missionen beitragen soll</w:t>
      </w:r>
      <w:r w:rsidR="00C95D36">
        <w:t xml:space="preserve">. Zentraler Baustein des Sofortprogramms ist </w:t>
      </w:r>
      <w:r w:rsidR="00DF2D62">
        <w:t>die Vergabeoffensive für die Vermarktung von Staatswald- und Landesflächen für die Windkraftnutzung.</w:t>
      </w:r>
      <w:r w:rsidR="00CE2D3B">
        <w:t xml:space="preserve"> Mit dem ForstBW-Gesetz wurde </w:t>
      </w:r>
      <w:r w:rsidR="00664B61">
        <w:t xml:space="preserve">der Anstalt öffentlichen Rechts ForstBW </w:t>
      </w:r>
      <w:r w:rsidR="00685856">
        <w:t xml:space="preserve">gemäß §°16°Abs.°1°ForstBWG </w:t>
      </w:r>
      <w:r w:rsidR="00664B61">
        <w:t xml:space="preserve">ein umfassendes Nutzungsrecht </w:t>
      </w:r>
      <w:r w:rsidR="00BA49ED">
        <w:t xml:space="preserve">am Staatswald eingeräumt, </w:t>
      </w:r>
      <w:proofErr w:type="gramStart"/>
      <w:r w:rsidR="00BA49ED">
        <w:t>das</w:t>
      </w:r>
      <w:proofErr w:type="gramEnd"/>
      <w:r w:rsidR="00BA49ED">
        <w:t xml:space="preserve"> </w:t>
      </w:r>
      <w:r w:rsidR="00BC1DED">
        <w:t xml:space="preserve">auch </w:t>
      </w:r>
      <w:r w:rsidR="00BA49ED">
        <w:t xml:space="preserve">die Vermarktung von </w:t>
      </w:r>
      <w:r w:rsidR="00E535CD">
        <w:t>Flächen zur Windenergienutzung umfasst.</w:t>
      </w:r>
    </w:p>
    <w:p w14:paraId="48B62AD4" w14:textId="7EC574A3" w:rsidR="008B3AA6" w:rsidRDefault="008B3AA6" w:rsidP="00CD3248">
      <w:pPr>
        <w:spacing w:line="360" w:lineRule="exact"/>
        <w:ind w:left="850"/>
      </w:pPr>
    </w:p>
    <w:p w14:paraId="78189636" w14:textId="33C4935B" w:rsidR="00B020B0" w:rsidRDefault="00B020B0" w:rsidP="00CD3248">
      <w:pPr>
        <w:spacing w:line="360" w:lineRule="exact"/>
        <w:ind w:left="850"/>
      </w:pPr>
      <w:r w:rsidRPr="00B020B0">
        <w:t xml:space="preserve">Die Kabinettsvorlage und das dazugehörige Eckpunktepapier stellen die wesentlichen Ansatzpunkte für die Vermarktungsoffensive dar. Um flexibel auf neue Entwicklungen reagieren zu können, muss die Vermarktungsoffensive </w:t>
      </w:r>
      <w:r>
        <w:t>– sofern erforderlich -</w:t>
      </w:r>
      <w:r w:rsidRPr="00B020B0">
        <w:t xml:space="preserve"> weiterentwickelt und angepasst werden.</w:t>
      </w:r>
    </w:p>
    <w:p w14:paraId="1755D464" w14:textId="77777777" w:rsidR="00B020B0" w:rsidRDefault="00B020B0" w:rsidP="00CD3248">
      <w:pPr>
        <w:spacing w:line="360" w:lineRule="exact"/>
        <w:ind w:left="850"/>
      </w:pPr>
    </w:p>
    <w:p w14:paraId="0F95E521" w14:textId="77777777" w:rsidR="009C581F" w:rsidRDefault="00B25472" w:rsidP="00B25472">
      <w:pPr>
        <w:pStyle w:val="Listenabsatz"/>
        <w:numPr>
          <w:ilvl w:val="0"/>
          <w:numId w:val="3"/>
        </w:numPr>
        <w:spacing w:line="360" w:lineRule="exact"/>
        <w:ind w:left="1418" w:hanging="567"/>
        <w:rPr>
          <w:b/>
        </w:rPr>
      </w:pPr>
      <w:r w:rsidRPr="00B25472">
        <w:rPr>
          <w:b/>
        </w:rPr>
        <w:t xml:space="preserve">Vermarktungsoffensive Windkraft bei der </w:t>
      </w:r>
      <w:proofErr w:type="spellStart"/>
      <w:r w:rsidRPr="00B25472">
        <w:rPr>
          <w:b/>
        </w:rPr>
        <w:t>AöR</w:t>
      </w:r>
      <w:proofErr w:type="spellEnd"/>
      <w:r w:rsidRPr="00B25472">
        <w:rPr>
          <w:b/>
        </w:rPr>
        <w:t xml:space="preserve"> ForstBW</w:t>
      </w:r>
    </w:p>
    <w:p w14:paraId="0483DBDD" w14:textId="77777777" w:rsidR="00CB416D" w:rsidRPr="00B25472" w:rsidRDefault="00CB416D" w:rsidP="00CB416D">
      <w:pPr>
        <w:pStyle w:val="Listenabsatz"/>
        <w:spacing w:line="360" w:lineRule="exact"/>
        <w:ind w:left="1418"/>
        <w:rPr>
          <w:b/>
        </w:rPr>
      </w:pPr>
    </w:p>
    <w:p w14:paraId="51965B97" w14:textId="251B726C" w:rsidR="009C581F" w:rsidRDefault="009C581F" w:rsidP="00CD3248">
      <w:pPr>
        <w:spacing w:line="360" w:lineRule="exact"/>
        <w:ind w:left="850"/>
      </w:pPr>
      <w:r>
        <w:t xml:space="preserve">Das Ministerium für Ernährung, Ländlichen Raum und Verbraucherschutz legt </w:t>
      </w:r>
      <w:r w:rsidR="008F67F3">
        <w:t xml:space="preserve">zur Konkretisierung und Umsetzung der Ziele des Koalitionsvertrags </w:t>
      </w:r>
      <w:r>
        <w:t xml:space="preserve">hiermit das Eckpunktepapier zur Vermarktungsoffensive Windkraft bei </w:t>
      </w:r>
      <w:r w:rsidR="008F67F3">
        <w:t xml:space="preserve">der Anstalt öffentlichen Rechts </w:t>
      </w:r>
      <w:r>
        <w:t>ForstBW vor</w:t>
      </w:r>
      <w:r w:rsidR="006B768A">
        <w:t xml:space="preserve"> (s. Anlage)</w:t>
      </w:r>
      <w:r w:rsidR="008F67F3">
        <w:t>.</w:t>
      </w:r>
    </w:p>
    <w:p w14:paraId="10449370" w14:textId="77777777" w:rsidR="009C581F" w:rsidRDefault="009C581F" w:rsidP="00CD3248">
      <w:pPr>
        <w:spacing w:line="360" w:lineRule="exact"/>
        <w:ind w:left="850"/>
      </w:pPr>
    </w:p>
    <w:p w14:paraId="31D8F286" w14:textId="77777777" w:rsidR="009C581F" w:rsidRPr="00EB075B" w:rsidRDefault="009C581F" w:rsidP="00B25472">
      <w:pPr>
        <w:pStyle w:val="Listenabsatz"/>
        <w:numPr>
          <w:ilvl w:val="0"/>
          <w:numId w:val="4"/>
        </w:numPr>
        <w:spacing w:line="360" w:lineRule="exact"/>
        <w:rPr>
          <w:b/>
        </w:rPr>
      </w:pPr>
      <w:r w:rsidRPr="00EB075B">
        <w:rPr>
          <w:b/>
        </w:rPr>
        <w:t>Flächenbereitstellung für den Windkraftausbau</w:t>
      </w:r>
    </w:p>
    <w:p w14:paraId="6ADCD96A" w14:textId="318B1420" w:rsidR="00BF2571" w:rsidRDefault="00B12C53" w:rsidP="005A6001">
      <w:pPr>
        <w:pStyle w:val="Listenabsatz"/>
        <w:spacing w:line="360" w:lineRule="exact"/>
        <w:ind w:left="1570"/>
      </w:pPr>
      <w:r>
        <w:t xml:space="preserve">Flächen für den Windkraftausbau </w:t>
      </w:r>
      <w:r w:rsidR="00F92D2D">
        <w:t>sollen</w:t>
      </w:r>
      <w:r w:rsidR="00BF2571">
        <w:t xml:space="preserve"> von ForstBW identifiziert und </w:t>
      </w:r>
      <w:r w:rsidR="00D57384">
        <w:t xml:space="preserve">zeitnah und umfangreich </w:t>
      </w:r>
      <w:r w:rsidR="00BF2571">
        <w:t>bereitgestellt</w:t>
      </w:r>
      <w:r w:rsidR="00F92D2D">
        <w:t xml:space="preserve"> werden</w:t>
      </w:r>
      <w:r w:rsidR="00BF2571">
        <w:t>.</w:t>
      </w:r>
      <w:r w:rsidR="00D57384">
        <w:t xml:space="preserve"> Insbesondere sollen Interessensbekundungen der Projektierer eingeholt und die entsprechenden Flächen zügig vermarktet werden.</w:t>
      </w:r>
      <w:r w:rsidR="00BF2571">
        <w:t xml:space="preserve"> </w:t>
      </w:r>
    </w:p>
    <w:p w14:paraId="189CB524" w14:textId="77777777" w:rsidR="009C581F" w:rsidRPr="00EB075B" w:rsidRDefault="009C581F" w:rsidP="00B25472">
      <w:pPr>
        <w:pStyle w:val="Listenabsatz"/>
        <w:numPr>
          <w:ilvl w:val="0"/>
          <w:numId w:val="4"/>
        </w:numPr>
        <w:spacing w:line="360" w:lineRule="exact"/>
        <w:rPr>
          <w:b/>
        </w:rPr>
      </w:pPr>
      <w:r w:rsidRPr="00EB075B">
        <w:rPr>
          <w:b/>
        </w:rPr>
        <w:lastRenderedPageBreak/>
        <w:t xml:space="preserve">Überprüfung des </w:t>
      </w:r>
      <w:proofErr w:type="spellStart"/>
      <w:r w:rsidRPr="00EB075B">
        <w:rPr>
          <w:b/>
        </w:rPr>
        <w:t>Repowerings</w:t>
      </w:r>
      <w:proofErr w:type="spellEnd"/>
      <w:r w:rsidRPr="00EB075B">
        <w:rPr>
          <w:b/>
        </w:rPr>
        <w:t xml:space="preserve"> und der Erweiterung bestehender Windparks</w:t>
      </w:r>
    </w:p>
    <w:p w14:paraId="4EDDE05F" w14:textId="10528D3B" w:rsidR="00562478" w:rsidRDefault="00562478" w:rsidP="00562478">
      <w:pPr>
        <w:pStyle w:val="Listenabsatz"/>
        <w:spacing w:line="360" w:lineRule="exact"/>
        <w:ind w:left="1570"/>
      </w:pPr>
      <w:r>
        <w:t xml:space="preserve">Anfragen zum </w:t>
      </w:r>
      <w:proofErr w:type="spellStart"/>
      <w:r>
        <w:t>Repowering</w:t>
      </w:r>
      <w:proofErr w:type="spellEnd"/>
      <w:r>
        <w:t xml:space="preserve"> werden durch ForstBW positiv begleitet und unterstützt. Möglichkeiten der Erweiterung bestehender Windparks werden durch eine gezielte Abfrage bei Betreibern erhoben und entsprechend der Umsetzungswahrscheinlichkeit priorisiert bearbeitet.</w:t>
      </w:r>
    </w:p>
    <w:p w14:paraId="30F5827E" w14:textId="77777777" w:rsidR="009C581F" w:rsidRPr="00EB075B" w:rsidRDefault="005E4979" w:rsidP="00B25472">
      <w:pPr>
        <w:pStyle w:val="Listenabsatz"/>
        <w:numPr>
          <w:ilvl w:val="0"/>
          <w:numId w:val="4"/>
        </w:numPr>
        <w:spacing w:line="360" w:lineRule="exact"/>
        <w:rPr>
          <w:b/>
        </w:rPr>
      </w:pPr>
      <w:r w:rsidRPr="00EB075B">
        <w:rPr>
          <w:b/>
        </w:rPr>
        <w:t>Situationsangepasste Weiterentwicklung des Vergabeverfahrens</w:t>
      </w:r>
    </w:p>
    <w:p w14:paraId="559BD76A" w14:textId="77777777" w:rsidR="00562478" w:rsidRDefault="00B40BE7" w:rsidP="00562478">
      <w:pPr>
        <w:pStyle w:val="Listenabsatz"/>
        <w:spacing w:line="360" w:lineRule="exact"/>
        <w:ind w:left="1570"/>
      </w:pPr>
      <w:r>
        <w:t xml:space="preserve">Entsprechend der Ausführungen des Koalitionsvertrags </w:t>
      </w:r>
      <w:r w:rsidR="00AD6919">
        <w:t xml:space="preserve">soll das gegenwärtige Vergabeverfahren von für Windkraft geeigneten Flächen vereinfacht und beschleunigt werden. </w:t>
      </w:r>
    </w:p>
    <w:p w14:paraId="56A3EDD3" w14:textId="77777777" w:rsidR="005E4979" w:rsidRPr="00EB075B" w:rsidRDefault="005E4979" w:rsidP="00B25472">
      <w:pPr>
        <w:pStyle w:val="Listenabsatz"/>
        <w:numPr>
          <w:ilvl w:val="0"/>
          <w:numId w:val="4"/>
        </w:numPr>
        <w:spacing w:line="360" w:lineRule="exact"/>
        <w:rPr>
          <w:b/>
        </w:rPr>
      </w:pPr>
      <w:proofErr w:type="spellStart"/>
      <w:r w:rsidRPr="00EB075B">
        <w:rPr>
          <w:b/>
        </w:rPr>
        <w:t>Poolingverfahren</w:t>
      </w:r>
      <w:proofErr w:type="spellEnd"/>
      <w:r w:rsidRPr="00EB075B">
        <w:rPr>
          <w:b/>
        </w:rPr>
        <w:t xml:space="preserve"> verstärken und unterstützen</w:t>
      </w:r>
    </w:p>
    <w:p w14:paraId="69E79C34" w14:textId="77777777" w:rsidR="00AD6919" w:rsidRDefault="00AD6919" w:rsidP="00AD6919">
      <w:pPr>
        <w:pStyle w:val="Listenabsatz"/>
        <w:spacing w:line="360" w:lineRule="exact"/>
        <w:ind w:left="1570"/>
      </w:pPr>
      <w:r>
        <w:t xml:space="preserve">ForstBW unterstützt das Verfahren des </w:t>
      </w:r>
      <w:proofErr w:type="spellStart"/>
      <w:r>
        <w:t>Flächenpoolings</w:t>
      </w:r>
      <w:proofErr w:type="spellEnd"/>
      <w:r>
        <w:t>. Besteht die Möglichkeit bei Gemengelagen unterschiedlicher Waldbesitzer auf windhöffigen Flächen ein Pooling durchzuführen wird sich ForstBW an diesen Verfahren beteiligen.</w:t>
      </w:r>
    </w:p>
    <w:p w14:paraId="75606DF3" w14:textId="77777777" w:rsidR="005E4979" w:rsidRPr="00EB075B" w:rsidRDefault="005E4979" w:rsidP="00B25472">
      <w:pPr>
        <w:pStyle w:val="Listenabsatz"/>
        <w:numPr>
          <w:ilvl w:val="0"/>
          <w:numId w:val="4"/>
        </w:numPr>
        <w:spacing w:line="360" w:lineRule="exact"/>
        <w:rPr>
          <w:b/>
        </w:rPr>
      </w:pPr>
      <w:r w:rsidRPr="00EB075B">
        <w:rPr>
          <w:b/>
        </w:rPr>
        <w:t>Bereitstellung von geeigneten Flächen für Ausgleichsmaßnahmen</w:t>
      </w:r>
    </w:p>
    <w:p w14:paraId="0F66F52C" w14:textId="22A98437" w:rsidR="00AD6919" w:rsidRDefault="00CD3248" w:rsidP="00AD6919">
      <w:pPr>
        <w:pStyle w:val="Listenabsatz"/>
        <w:spacing w:line="360" w:lineRule="exact"/>
        <w:ind w:left="1570"/>
      </w:pPr>
      <w:r>
        <w:t xml:space="preserve">ForstBW wird </w:t>
      </w:r>
      <w:r w:rsidR="007F4574">
        <w:t>zum Ausgleich dauerhafter Waldumwandlungen</w:t>
      </w:r>
      <w:r>
        <w:t xml:space="preserve"> Flächen im Staatswald auch für Dritte zur Verfügung stellen. ForstBW wird hierzu Verfahrensregelungen entwickeln.</w:t>
      </w:r>
    </w:p>
    <w:p w14:paraId="706C7FD1" w14:textId="77777777" w:rsidR="00B020B0" w:rsidRPr="00B020B0" w:rsidRDefault="00B020B0" w:rsidP="00B020B0">
      <w:pPr>
        <w:pStyle w:val="Listenabsatz"/>
        <w:numPr>
          <w:ilvl w:val="0"/>
          <w:numId w:val="4"/>
        </w:numPr>
        <w:rPr>
          <w:b/>
        </w:rPr>
      </w:pPr>
      <w:r w:rsidRPr="00B020B0">
        <w:rPr>
          <w:b/>
        </w:rPr>
        <w:t>Zusammenarbeit von ForstBW mit der Task Force erneuerbare Energien</w:t>
      </w:r>
    </w:p>
    <w:p w14:paraId="34841655" w14:textId="26E6911D" w:rsidR="00CD3248" w:rsidRDefault="000C5B7F" w:rsidP="00CD3248">
      <w:pPr>
        <w:pStyle w:val="Listenabsatz"/>
        <w:spacing w:line="360" w:lineRule="exact"/>
        <w:ind w:left="1570"/>
      </w:pPr>
      <w:r>
        <w:t>Voraussetzung für einen</w:t>
      </w:r>
      <w:r w:rsidR="00CD3248">
        <w:t xml:space="preserve"> zielgerichteten und eff</w:t>
      </w:r>
      <w:r>
        <w:t xml:space="preserve">izienten Ausbau der Windkraft im Wald ist </w:t>
      </w:r>
      <w:r w:rsidR="007F4574">
        <w:t>ein</w:t>
      </w:r>
      <w:r>
        <w:t xml:space="preserve"> ressortübergreifendende</w:t>
      </w:r>
      <w:r w:rsidR="007F4574">
        <w:t>r</w:t>
      </w:r>
      <w:r>
        <w:t xml:space="preserve"> Austausch.</w:t>
      </w:r>
      <w:r w:rsidR="00CD3248">
        <w:t xml:space="preserve"> </w:t>
      </w:r>
      <w:r w:rsidR="007F4574">
        <w:t>Diesen wird ForstBW weiterhin aktiv unterstützen</w:t>
      </w:r>
      <w:r w:rsidR="00E535CD">
        <w:t>,</w:t>
      </w:r>
      <w:r w:rsidR="007F4574">
        <w:t xml:space="preserve"> um </w:t>
      </w:r>
      <w:r w:rsidR="005F51FC">
        <w:t>die</w:t>
      </w:r>
      <w:r w:rsidR="007F4574">
        <w:t xml:space="preserve"> Vermarktung von Windkraftstandorten weiterzuentwickeln</w:t>
      </w:r>
      <w:r w:rsidR="00D57384">
        <w:t>, auch mit Blick auf die Schnittstellen zu</w:t>
      </w:r>
      <w:r w:rsidR="00A97F9C">
        <w:t>m</w:t>
      </w:r>
      <w:r w:rsidR="00D57384">
        <w:t xml:space="preserve"> Planung</w:t>
      </w:r>
      <w:r w:rsidR="00A97F9C">
        <w:t>srecht</w:t>
      </w:r>
      <w:r w:rsidR="00D57384">
        <w:t xml:space="preserve"> und </w:t>
      </w:r>
      <w:r w:rsidR="00A97F9C">
        <w:t xml:space="preserve">zum </w:t>
      </w:r>
      <w:r w:rsidR="00D57384">
        <w:t>Natur- und Artenschutz.</w:t>
      </w:r>
    </w:p>
    <w:p w14:paraId="4A598E6C" w14:textId="77777777" w:rsidR="008D27FE" w:rsidRPr="00EB075B" w:rsidRDefault="008D27FE" w:rsidP="00B25472">
      <w:pPr>
        <w:pStyle w:val="Listenabsatz"/>
        <w:numPr>
          <w:ilvl w:val="0"/>
          <w:numId w:val="4"/>
        </w:numPr>
        <w:spacing w:line="360" w:lineRule="exact"/>
        <w:rPr>
          <w:b/>
        </w:rPr>
      </w:pPr>
      <w:r w:rsidRPr="00EB075B">
        <w:rPr>
          <w:b/>
        </w:rPr>
        <w:t>Etablierung eines Windkraft-Teams</w:t>
      </w:r>
    </w:p>
    <w:p w14:paraId="68B9B360" w14:textId="7659BA0F" w:rsidR="00983E7C" w:rsidRDefault="00A97F9C" w:rsidP="00983E7C">
      <w:pPr>
        <w:pStyle w:val="Listenabsatz"/>
        <w:spacing w:line="360" w:lineRule="exact"/>
        <w:ind w:left="1570"/>
      </w:pPr>
      <w:r>
        <w:t xml:space="preserve">Ein </w:t>
      </w:r>
      <w:r w:rsidR="00983E7C">
        <w:t xml:space="preserve">Faktor zur erfolgreichen Umsetzung der Vermarktungsoffensive und damit verbundener Eckpunkte ist die Etablierung eines Windkraft-Teams bei ForstBW. </w:t>
      </w:r>
    </w:p>
    <w:p w14:paraId="37236A87" w14:textId="77777777" w:rsidR="005F3E2F" w:rsidRDefault="005F3E2F" w:rsidP="00983E7C">
      <w:pPr>
        <w:pStyle w:val="Listenabsatz"/>
        <w:spacing w:line="360" w:lineRule="exact"/>
        <w:ind w:left="1570"/>
      </w:pPr>
    </w:p>
    <w:p w14:paraId="64BA9229" w14:textId="77777777" w:rsidR="009C581F" w:rsidRDefault="009C581F" w:rsidP="00CD3248">
      <w:pPr>
        <w:spacing w:line="360" w:lineRule="exact"/>
        <w:ind w:left="850"/>
      </w:pPr>
    </w:p>
    <w:p w14:paraId="648615EB" w14:textId="77777777" w:rsidR="007F4574" w:rsidRDefault="007F4574" w:rsidP="00FB14CC">
      <w:pPr>
        <w:pStyle w:val="Listenabsatz"/>
        <w:numPr>
          <w:ilvl w:val="0"/>
          <w:numId w:val="3"/>
        </w:numPr>
        <w:spacing w:line="360" w:lineRule="exact"/>
        <w:ind w:left="1418" w:hanging="567"/>
        <w:rPr>
          <w:b/>
        </w:rPr>
      </w:pPr>
      <w:r>
        <w:rPr>
          <w:b/>
        </w:rPr>
        <w:t>Zusätzliche</w:t>
      </w:r>
      <w:r w:rsidR="00012F99">
        <w:rPr>
          <w:b/>
        </w:rPr>
        <w:t>r</w:t>
      </w:r>
      <w:r>
        <w:rPr>
          <w:b/>
        </w:rPr>
        <w:t xml:space="preserve"> Stellen</w:t>
      </w:r>
      <w:r w:rsidR="00AC7224">
        <w:rPr>
          <w:b/>
        </w:rPr>
        <w:t>- und Finanz</w:t>
      </w:r>
      <w:r>
        <w:rPr>
          <w:b/>
        </w:rPr>
        <w:t>bedarf bei ForstBW</w:t>
      </w:r>
    </w:p>
    <w:p w14:paraId="0703CF36" w14:textId="77777777" w:rsidR="007F4574" w:rsidRDefault="007F4574" w:rsidP="00012F99">
      <w:pPr>
        <w:spacing w:line="360" w:lineRule="exact"/>
        <w:rPr>
          <w:b/>
        </w:rPr>
      </w:pPr>
    </w:p>
    <w:p w14:paraId="3831013E" w14:textId="77777777" w:rsidR="007F4574" w:rsidRDefault="007F4574" w:rsidP="004B16D7">
      <w:pPr>
        <w:spacing w:line="360" w:lineRule="exact"/>
        <w:ind w:left="851"/>
      </w:pPr>
      <w:r>
        <w:t xml:space="preserve">Auf Grundlage zurückliegender Erfahrungen und um die ambitionierten Ausbauziele des Koalitionsvertrags im Bereich Windenergie so schnell wie möglich durch die Bereitstellung von Flächen unterstützen zu können, </w:t>
      </w:r>
      <w:r w:rsidR="0017133E">
        <w:t>sind temporär zusätzliche Personalressourcen bei ForstBW notwendig.</w:t>
      </w:r>
      <w:r>
        <w:t xml:space="preserve"> </w:t>
      </w:r>
    </w:p>
    <w:p w14:paraId="4B096AF5" w14:textId="3DF90BE3" w:rsidR="008276A4" w:rsidRDefault="00B01444" w:rsidP="004B16D7">
      <w:pPr>
        <w:spacing w:line="360" w:lineRule="exact"/>
        <w:ind w:left="851"/>
      </w:pPr>
      <w:r>
        <w:t>Ab dem 01.07.2021</w:t>
      </w:r>
      <w:r w:rsidR="00560F8A">
        <w:t xml:space="preserve"> umfasst das Windkraft-Team bei ForstBW </w:t>
      </w:r>
      <w:r w:rsidR="006D1235">
        <w:t>drei</w:t>
      </w:r>
      <w:r>
        <w:t xml:space="preserve"> Vollzeit</w:t>
      </w:r>
      <w:r w:rsidR="00107501">
        <w:t>stellen</w:t>
      </w:r>
      <w:r w:rsidR="00304039">
        <w:t>. D</w:t>
      </w:r>
      <w:r w:rsidR="00A25142">
        <w:t>amit werden bestehende Verträge betreut und zu Beginn der Startphase</w:t>
      </w:r>
      <w:r w:rsidR="005A4555">
        <w:t xml:space="preserve"> (s. An</w:t>
      </w:r>
      <w:r w:rsidR="005A4555">
        <w:lastRenderedPageBreak/>
        <w:t xml:space="preserve">lage) </w:t>
      </w:r>
      <w:r w:rsidR="006D1235">
        <w:t xml:space="preserve">die </w:t>
      </w:r>
      <w:r w:rsidR="00A25142">
        <w:t>konzeptionelle</w:t>
      </w:r>
      <w:r w:rsidR="006D1235">
        <w:t>n</w:t>
      </w:r>
      <w:r w:rsidR="00A25142">
        <w:t xml:space="preserve"> Vorarbeiten geleistet. </w:t>
      </w:r>
      <w:r w:rsidR="00BE6C44">
        <w:t>Auf der Grundlage der Erfahrungen zum Windkraftausbau 2012-2017 wird zu</w:t>
      </w:r>
      <w:r w:rsidR="007D68A7">
        <w:t>r</w:t>
      </w:r>
      <w:r w:rsidR="00BE6C44">
        <w:t xml:space="preserve"> Bewältigung des Arbeitsvolumens </w:t>
      </w:r>
      <w:r w:rsidR="00A97F9C">
        <w:t xml:space="preserve">aus Sicht des MLR </w:t>
      </w:r>
      <w:r w:rsidR="003F31BB">
        <w:t xml:space="preserve">eine Erweiterung des Teams auf 12 Personen, d.h. </w:t>
      </w:r>
      <w:r w:rsidR="003878D7">
        <w:t xml:space="preserve">um </w:t>
      </w:r>
      <w:r w:rsidR="003F31BB">
        <w:t xml:space="preserve">neun zusätzliche Stellen, notwendig. </w:t>
      </w:r>
    </w:p>
    <w:p w14:paraId="43592520" w14:textId="77777777" w:rsidR="004B16D7" w:rsidRDefault="004B16D7" w:rsidP="004B16D7">
      <w:pPr>
        <w:spacing w:line="360" w:lineRule="exact"/>
        <w:ind w:left="851"/>
      </w:pPr>
    </w:p>
    <w:p w14:paraId="4DF21A96" w14:textId="77777777" w:rsidR="0017133E" w:rsidRDefault="003878D7" w:rsidP="004B16D7">
      <w:pPr>
        <w:spacing w:line="360" w:lineRule="exact"/>
        <w:ind w:left="851"/>
      </w:pPr>
      <w:r>
        <w:t xml:space="preserve">Das </w:t>
      </w:r>
      <w:r w:rsidR="000B01CB">
        <w:t>zukünftige Windkraft-</w:t>
      </w:r>
      <w:r>
        <w:t>Team muss</w:t>
      </w:r>
      <w:r w:rsidR="000B01CB">
        <w:t xml:space="preserve"> </w:t>
      </w:r>
      <w:r>
        <w:t>interdisziplinär zusammengesetzt sein</w:t>
      </w:r>
      <w:r w:rsidR="00EF2CCB">
        <w:t xml:space="preserve">, der Aufwuchs ist </w:t>
      </w:r>
      <w:r w:rsidR="004B49DD">
        <w:t xml:space="preserve">daher </w:t>
      </w:r>
      <w:r w:rsidR="00EF2CCB">
        <w:t>in folgenden Bereichen vorgesehen:</w:t>
      </w:r>
    </w:p>
    <w:p w14:paraId="5BF2BDCA" w14:textId="77777777" w:rsidR="00314B80" w:rsidRDefault="00B7630A" w:rsidP="004B16D7">
      <w:pPr>
        <w:pStyle w:val="Listenabsatz"/>
        <w:numPr>
          <w:ilvl w:val="0"/>
          <w:numId w:val="11"/>
        </w:numPr>
        <w:spacing w:line="360" w:lineRule="exact"/>
      </w:pPr>
      <w:r>
        <w:t>2</w:t>
      </w:r>
      <w:r w:rsidR="00E217ED">
        <w:t xml:space="preserve"> </w:t>
      </w:r>
      <w:r w:rsidR="006F30C4">
        <w:t>x</w:t>
      </w:r>
      <w:r w:rsidR="00E217ED">
        <w:t xml:space="preserve"> </w:t>
      </w:r>
      <w:r w:rsidR="006F30C4">
        <w:t>A14 Referen</w:t>
      </w:r>
      <w:r w:rsidR="005F0723">
        <w:t>t</w:t>
      </w:r>
      <w:r w:rsidR="004C78B4">
        <w:t>/in</w:t>
      </w:r>
      <w:r w:rsidR="005F0723">
        <w:t xml:space="preserve"> Forstwirtschaft</w:t>
      </w:r>
      <w:r>
        <w:t xml:space="preserve"> (</w:t>
      </w:r>
      <w:r w:rsidR="001D05D9">
        <w:t>für Windkraftausbau und Ausgleichsmaßnahmen)</w:t>
      </w:r>
    </w:p>
    <w:p w14:paraId="0A67CB4C" w14:textId="77777777" w:rsidR="00E217ED" w:rsidRDefault="00E217ED" w:rsidP="004B16D7">
      <w:pPr>
        <w:pStyle w:val="Listenabsatz"/>
        <w:numPr>
          <w:ilvl w:val="0"/>
          <w:numId w:val="11"/>
        </w:numPr>
        <w:spacing w:line="360" w:lineRule="exact"/>
      </w:pPr>
      <w:r>
        <w:t>1 x A14 Referent</w:t>
      </w:r>
      <w:r w:rsidR="004C78B4">
        <w:t>/in</w:t>
      </w:r>
      <w:r>
        <w:t xml:space="preserve"> </w:t>
      </w:r>
      <w:r w:rsidR="002C7CCA">
        <w:t>Betriebswirtschaft/ Kaufmännischer Bereich</w:t>
      </w:r>
    </w:p>
    <w:p w14:paraId="4AEEDF13" w14:textId="77777777" w:rsidR="002C7CCA" w:rsidRDefault="002C7CCA" w:rsidP="004B16D7">
      <w:pPr>
        <w:pStyle w:val="Listenabsatz"/>
        <w:numPr>
          <w:ilvl w:val="0"/>
          <w:numId w:val="11"/>
        </w:numPr>
        <w:spacing w:line="360" w:lineRule="exact"/>
      </w:pPr>
      <w:r>
        <w:t xml:space="preserve">2 x A14 </w:t>
      </w:r>
      <w:r w:rsidR="004C78B4">
        <w:t xml:space="preserve">Referent/in </w:t>
      </w:r>
      <w:r w:rsidR="003C0E92">
        <w:t>R</w:t>
      </w:r>
      <w:r w:rsidR="00D01367">
        <w:t>echt</w:t>
      </w:r>
    </w:p>
    <w:p w14:paraId="48F0CC25" w14:textId="77777777" w:rsidR="0002179B" w:rsidRDefault="00D01367" w:rsidP="004B16D7">
      <w:pPr>
        <w:pStyle w:val="Listenabsatz"/>
        <w:numPr>
          <w:ilvl w:val="1"/>
          <w:numId w:val="11"/>
        </w:numPr>
        <w:spacing w:line="360" w:lineRule="exact"/>
      </w:pPr>
      <w:r>
        <w:t xml:space="preserve">Grundsatzfragen, </w:t>
      </w:r>
      <w:r w:rsidR="00464103">
        <w:t>Verfahrensentwicklungen</w:t>
      </w:r>
      <w:r w:rsidR="00314B80">
        <w:t xml:space="preserve"> Vergabeverfahren </w:t>
      </w:r>
      <w:r w:rsidR="001D05D9">
        <w:t xml:space="preserve">Flächen für Windkraft </w:t>
      </w:r>
      <w:r w:rsidR="00314B80">
        <w:t>sowie Ausgleichsmaßnahmen</w:t>
      </w:r>
    </w:p>
    <w:p w14:paraId="58D48507" w14:textId="77777777" w:rsidR="0002179B" w:rsidRDefault="0002179B" w:rsidP="004B16D7">
      <w:pPr>
        <w:pStyle w:val="Listenabsatz"/>
        <w:numPr>
          <w:ilvl w:val="1"/>
          <w:numId w:val="11"/>
        </w:numPr>
        <w:spacing w:line="360" w:lineRule="exact"/>
      </w:pPr>
      <w:r>
        <w:t>Vertragsabschlüsse und -betreuung</w:t>
      </w:r>
    </w:p>
    <w:p w14:paraId="6C00325C" w14:textId="77777777" w:rsidR="001D05D9" w:rsidRDefault="00EA1656" w:rsidP="004B16D7">
      <w:pPr>
        <w:pStyle w:val="Listenabsatz"/>
        <w:numPr>
          <w:ilvl w:val="0"/>
          <w:numId w:val="11"/>
        </w:numPr>
        <w:spacing w:line="360" w:lineRule="exact"/>
      </w:pPr>
      <w:r>
        <w:t>3</w:t>
      </w:r>
      <w:r w:rsidR="00A237A0">
        <w:t xml:space="preserve"> x E12 Sachbearbeitung</w:t>
      </w:r>
      <w:r>
        <w:t xml:space="preserve"> Windkraft (</w:t>
      </w:r>
      <w:r w:rsidR="001863FF">
        <w:t>Zuständigkeit für Forstbezirke)</w:t>
      </w:r>
    </w:p>
    <w:p w14:paraId="5E98E4F0" w14:textId="77777777" w:rsidR="001863FF" w:rsidRDefault="0027031E" w:rsidP="00685856">
      <w:pPr>
        <w:pStyle w:val="Listenabsatz"/>
        <w:numPr>
          <w:ilvl w:val="0"/>
          <w:numId w:val="11"/>
        </w:numPr>
        <w:spacing w:line="360" w:lineRule="exact"/>
      </w:pPr>
      <w:r>
        <w:t>1 x E8 Assistenzkraft Windkraft</w:t>
      </w:r>
    </w:p>
    <w:p w14:paraId="2A93AC39" w14:textId="77777777" w:rsidR="004B16D7" w:rsidRDefault="004B16D7" w:rsidP="004B16D7">
      <w:pPr>
        <w:spacing w:line="360" w:lineRule="exact"/>
        <w:ind w:left="851"/>
      </w:pPr>
    </w:p>
    <w:p w14:paraId="6237FFDF" w14:textId="77777777" w:rsidR="004B16D7" w:rsidRDefault="004B16D7" w:rsidP="004B16D7">
      <w:pPr>
        <w:spacing w:line="360" w:lineRule="exact"/>
        <w:ind w:left="851"/>
      </w:pPr>
    </w:p>
    <w:p w14:paraId="19600048" w14:textId="3BF355C1" w:rsidR="0027031E" w:rsidRDefault="00D31A10" w:rsidP="004B16D7">
      <w:pPr>
        <w:spacing w:line="360" w:lineRule="exact"/>
        <w:ind w:left="851"/>
      </w:pPr>
      <w:r>
        <w:t xml:space="preserve">Von den neun zusätzlichen Stellen können sieben mit </w:t>
      </w:r>
      <w:proofErr w:type="spellStart"/>
      <w:r>
        <w:t>kw</w:t>
      </w:r>
      <w:proofErr w:type="spellEnd"/>
      <w:r>
        <w:t>-Vermerk versehen werden (</w:t>
      </w:r>
      <w:r w:rsidR="0015577F">
        <w:t xml:space="preserve">mit Befristung bis </w:t>
      </w:r>
      <w:r w:rsidR="00EB075B">
        <w:t>0</w:t>
      </w:r>
      <w:r w:rsidR="0015577F">
        <w:t xml:space="preserve">1.01.2032). Zwei Stellen werden dauerhaft benötigt, um </w:t>
      </w:r>
      <w:r w:rsidR="009D2D34">
        <w:t xml:space="preserve">die </w:t>
      </w:r>
      <w:r w:rsidR="00FD67A4">
        <w:t xml:space="preserve">umfangreichere </w:t>
      </w:r>
      <w:r w:rsidR="009D2D34">
        <w:t xml:space="preserve">Vertragsbetreuung und das dann parallel in größerem Umfang auflaufende </w:t>
      </w:r>
      <w:proofErr w:type="spellStart"/>
      <w:r w:rsidR="009D2D34">
        <w:t>Repowering</w:t>
      </w:r>
      <w:proofErr w:type="spellEnd"/>
      <w:r w:rsidR="009D2D34">
        <w:t xml:space="preserve"> </w:t>
      </w:r>
      <w:r w:rsidR="002C2952">
        <w:t>dauerhaft sicherstellen zu können.</w:t>
      </w:r>
    </w:p>
    <w:p w14:paraId="12F77DB6" w14:textId="77777777" w:rsidR="004B16D7" w:rsidRDefault="004B16D7" w:rsidP="004B16D7">
      <w:pPr>
        <w:spacing w:line="360" w:lineRule="exact"/>
        <w:ind w:left="851"/>
      </w:pPr>
    </w:p>
    <w:p w14:paraId="3B9E6165" w14:textId="3932835D" w:rsidR="00E2231E" w:rsidRDefault="001867BF" w:rsidP="004B16D7">
      <w:pPr>
        <w:spacing w:line="360" w:lineRule="exact"/>
        <w:ind w:left="851"/>
      </w:pPr>
      <w:r>
        <w:t>Des</w:t>
      </w:r>
      <w:r w:rsidR="00335DED">
        <w:t xml:space="preserve"> W</w:t>
      </w:r>
      <w:r>
        <w:t xml:space="preserve">eiteren entstehen Sachkosten für Gutachten, Moderationen/ Pool-Management, Büroausstattungen etc. </w:t>
      </w:r>
    </w:p>
    <w:p w14:paraId="460B34F6" w14:textId="77777777" w:rsidR="00E2231E" w:rsidRDefault="00E2231E" w:rsidP="004B16D7">
      <w:pPr>
        <w:spacing w:line="360" w:lineRule="exact"/>
        <w:ind w:left="851"/>
      </w:pPr>
    </w:p>
    <w:p w14:paraId="36FB8FF8" w14:textId="52D92E24" w:rsidR="00B82DDD" w:rsidRDefault="00A97F9C" w:rsidP="004B16D7">
      <w:pPr>
        <w:spacing w:line="360" w:lineRule="exact"/>
        <w:ind w:left="851"/>
      </w:pPr>
      <w:r>
        <w:t xml:space="preserve"> </w:t>
      </w:r>
      <w:r w:rsidR="00631390">
        <w:t>Die</w:t>
      </w:r>
      <w:r w:rsidR="00A16954">
        <w:t xml:space="preserve"> </w:t>
      </w:r>
      <w:r w:rsidR="00AC7224">
        <w:t>Finanzm</w:t>
      </w:r>
      <w:r w:rsidR="00A16954">
        <w:t xml:space="preserve">ittel </w:t>
      </w:r>
      <w:r w:rsidR="008B5C16">
        <w:t>(</w:t>
      </w:r>
      <w:r w:rsidR="00A16954">
        <w:t>Zufüh</w:t>
      </w:r>
      <w:r w:rsidR="007B656F">
        <w:t>r</w:t>
      </w:r>
      <w:r w:rsidR="00A16954">
        <w:t>ung an den Wirtschaftsbetrieb</w:t>
      </w:r>
      <w:r w:rsidR="008B5C16">
        <w:t xml:space="preserve">) und die zusätzlichen Stellen </w:t>
      </w:r>
      <w:r>
        <w:t xml:space="preserve">wären </w:t>
      </w:r>
      <w:r w:rsidR="008B5C16">
        <w:t xml:space="preserve">im </w:t>
      </w:r>
      <w:r w:rsidR="00B82DDD">
        <w:t>W</w:t>
      </w:r>
      <w:r w:rsidR="008B5C16">
        <w:t>irtschaftsplan vo</w:t>
      </w:r>
      <w:r w:rsidR="00B82DDD">
        <w:t>n ForstBW</w:t>
      </w:r>
      <w:r w:rsidR="00A16954">
        <w:t xml:space="preserve"> abzubilden.</w:t>
      </w:r>
    </w:p>
    <w:p w14:paraId="6BCEE553" w14:textId="70CBF7E0" w:rsidR="00800B80" w:rsidRDefault="00F33936" w:rsidP="004B16D7">
      <w:pPr>
        <w:spacing w:line="360" w:lineRule="exact"/>
        <w:ind w:left="851"/>
      </w:pPr>
      <w:r>
        <w:t>Mit zunehmendem Fortschritt des Wind</w:t>
      </w:r>
      <w:r w:rsidR="00D959F2">
        <w:t>kraft</w:t>
      </w:r>
      <w:r>
        <w:t xml:space="preserve">ausbaus </w:t>
      </w:r>
      <w:r w:rsidR="00D959F2">
        <w:t>erfolgt auf der Zeitschiene eine R</w:t>
      </w:r>
      <w:r>
        <w:t>e</w:t>
      </w:r>
      <w:r w:rsidR="00D959F2">
        <w:t xml:space="preserve">finanzierung, so dass </w:t>
      </w:r>
      <w:r w:rsidR="0065714D">
        <w:t>die o.g. Zuführung in gleichem Maße zurückge</w:t>
      </w:r>
      <w:r w:rsidR="00AA6ECC">
        <w:t xml:space="preserve">führt </w:t>
      </w:r>
      <w:r w:rsidR="00A97F9C">
        <w:t>wird</w:t>
      </w:r>
      <w:r w:rsidR="00AA6ECC">
        <w:t>.</w:t>
      </w:r>
      <w:r w:rsidR="00D959F2">
        <w:t xml:space="preserve"> </w:t>
      </w:r>
    </w:p>
    <w:p w14:paraId="09974713" w14:textId="192E307A" w:rsidR="00A97F9C" w:rsidRDefault="00A97F9C" w:rsidP="004B16D7">
      <w:pPr>
        <w:spacing w:line="360" w:lineRule="exact"/>
        <w:ind w:left="851"/>
      </w:pPr>
    </w:p>
    <w:p w14:paraId="0B41301A" w14:textId="77777777" w:rsidR="00A97F9C" w:rsidRDefault="00A97F9C" w:rsidP="00A97F9C">
      <w:pPr>
        <w:spacing w:line="360" w:lineRule="exact"/>
        <w:ind w:left="851"/>
      </w:pPr>
      <w:r>
        <w:t xml:space="preserve">Im Entwurf des 3. Nachtrags zum </w:t>
      </w:r>
      <w:proofErr w:type="spellStart"/>
      <w:r>
        <w:t>StHPl</w:t>
      </w:r>
      <w:proofErr w:type="spellEnd"/>
      <w:r>
        <w:t xml:space="preserve">. 2021 ist eine Zuführung an ForstBW für fünf Stellen (3x A14 und 2x E12, jeweils eine davon dauerhaft, im Übrigen mit </w:t>
      </w:r>
      <w:proofErr w:type="spellStart"/>
      <w:r>
        <w:t>kw</w:t>
      </w:r>
      <w:proofErr w:type="spellEnd"/>
      <w:r>
        <w:t xml:space="preserve"> zum 01.01.2032) und Sachmittel vorgesehen. Aus Sicht des MLR werden, wie oben beschrieben, weitere vier Stellen (2x A14, 1x E12 und 1x E8) zur Erfüllung der Aufgaben ab 2022 benötigt.</w:t>
      </w:r>
    </w:p>
    <w:p w14:paraId="5EDF033A" w14:textId="77777777" w:rsidR="00A97F9C" w:rsidRDefault="00A97F9C" w:rsidP="00A97F9C">
      <w:pPr>
        <w:spacing w:line="360" w:lineRule="exact"/>
        <w:ind w:left="851"/>
      </w:pPr>
      <w:r>
        <w:lastRenderedPageBreak/>
        <w:t xml:space="preserve">Über den Zeitpunkt und Umfang von Stellen und Sachmitteln für ForstBW wird im Rahmen des anstehenden 3. Nachtrags zum </w:t>
      </w:r>
      <w:proofErr w:type="spellStart"/>
      <w:r>
        <w:t>StHPl</w:t>
      </w:r>
      <w:proofErr w:type="spellEnd"/>
      <w:r>
        <w:t>. 2021 und künftiger Haushaltsaufstellungsverfahren, ggf. auch stufenweise, entschieden. In dieser KV werden hierfür keine Vorfestlegungen getroffen.</w:t>
      </w:r>
    </w:p>
    <w:p w14:paraId="1C06796F" w14:textId="77777777" w:rsidR="00A97F9C" w:rsidRDefault="00A97F9C" w:rsidP="004B16D7">
      <w:pPr>
        <w:spacing w:line="360" w:lineRule="exact"/>
        <w:ind w:left="851"/>
      </w:pPr>
    </w:p>
    <w:p w14:paraId="7B407EE2" w14:textId="77777777" w:rsidR="007F4574" w:rsidRDefault="007F4574" w:rsidP="00012F99">
      <w:pPr>
        <w:spacing w:line="360" w:lineRule="exact"/>
        <w:rPr>
          <w:b/>
        </w:rPr>
      </w:pPr>
    </w:p>
    <w:p w14:paraId="7450AD4B" w14:textId="77777777" w:rsidR="00A02EEE" w:rsidRPr="00A02EEE" w:rsidRDefault="00A02EEE" w:rsidP="004B16D7">
      <w:pPr>
        <w:ind w:left="851"/>
        <w:rPr>
          <w:b/>
        </w:rPr>
      </w:pPr>
      <w:r w:rsidRPr="00A02EEE">
        <w:rPr>
          <w:b/>
        </w:rPr>
        <w:t xml:space="preserve">4. Weitere Auswirkungen </w:t>
      </w:r>
    </w:p>
    <w:p w14:paraId="56150690" w14:textId="77777777" w:rsidR="00A02EEE" w:rsidRDefault="00A02EEE" w:rsidP="004B16D7">
      <w:pPr>
        <w:spacing w:line="360" w:lineRule="atLeast"/>
        <w:ind w:left="851"/>
      </w:pPr>
    </w:p>
    <w:p w14:paraId="7FA9A6F0" w14:textId="5BF137F8" w:rsidR="001C794C" w:rsidRDefault="001C794C" w:rsidP="001C794C">
      <w:pPr>
        <w:spacing w:line="360" w:lineRule="atLeast"/>
        <w:ind w:left="851"/>
      </w:pPr>
      <w:r>
        <w:t xml:space="preserve">Die möglichst zeitnahe Erreichung der geplanten energiepolitischen Ausbauziele für Windkraft ist unmittelbar mit einem gesteigerten Aufkommen an abzuarbeitenden Genehmigungsverfahren in den kommenden Jahren verbunden. Dies hat einen Aufwands- und Aufgabenzuwachs bei allen mit der Genehmigung befassten Behörden zur Folge. </w:t>
      </w:r>
    </w:p>
    <w:p w14:paraId="15FD82E7" w14:textId="37865FB2" w:rsidR="00A02EEE" w:rsidRDefault="00A97F9C" w:rsidP="00685856">
      <w:pPr>
        <w:spacing w:line="360" w:lineRule="exact"/>
        <w:ind w:left="851"/>
      </w:pPr>
      <w:r>
        <w:t>Neben den</w:t>
      </w:r>
      <w:r w:rsidR="001C794C">
        <w:t xml:space="preserve"> für immissionsschutzrechtliche Genehmigungen zuständigen Behörde</w:t>
      </w:r>
      <w:r w:rsidR="00861929">
        <w:t>n</w:t>
      </w:r>
      <w:r w:rsidR="001C794C">
        <w:t xml:space="preserve"> betrifft dies auch die sonstigen Fachbehörden, deren Genehmigungen darin </w:t>
      </w:r>
      <w:proofErr w:type="spellStart"/>
      <w:r w:rsidR="001C794C">
        <w:t>einkonzentriert</w:t>
      </w:r>
      <w:proofErr w:type="spellEnd"/>
      <w:r w:rsidR="001C794C">
        <w:t xml:space="preserve"> werden (z.B. forstrechtliche Genehmigung bei Anlagen im Wald) oder als Träger öffentlicher Belange zur Stellungnahme aufgefordert sind. Um diesen Aufwandszuwachs zu bewältigen sowie die angestrebte Verkürzung der Genehmigungsverfahren zu unterstützen </w:t>
      </w:r>
      <w:r w:rsidR="005D4D71">
        <w:t xml:space="preserve">könnte </w:t>
      </w:r>
      <w:r w:rsidR="001C794C">
        <w:t xml:space="preserve">insbesondere nach erfolgreichem Anlaufen der Vermarktungsoffensive im Staatswald, ein vorrübergehender personeller Mehrbedarf innerhalb der zuvor benannten Behörden entstehen. </w:t>
      </w:r>
    </w:p>
    <w:p w14:paraId="0E448E7A" w14:textId="77CCFDAC" w:rsidR="004703AD" w:rsidRDefault="004703AD">
      <w:pPr>
        <w:spacing w:after="200" w:line="360" w:lineRule="auto"/>
      </w:pPr>
      <w:r>
        <w:br w:type="page"/>
      </w:r>
    </w:p>
    <w:p w14:paraId="39939D4D" w14:textId="77777777" w:rsidR="00390A0D" w:rsidRPr="00A34DEA" w:rsidRDefault="00FC48C4" w:rsidP="00390A0D">
      <w:pPr>
        <w:spacing w:line="360" w:lineRule="exact"/>
        <w:ind w:left="851" w:hanging="851"/>
        <w:rPr>
          <w:b/>
        </w:rPr>
      </w:pPr>
      <w:r>
        <w:rPr>
          <w:b/>
        </w:rPr>
        <w:lastRenderedPageBreak/>
        <w:t>III.</w:t>
      </w:r>
      <w:r>
        <w:rPr>
          <w:b/>
        </w:rPr>
        <w:tab/>
      </w:r>
      <w:r w:rsidRPr="00A34DEA">
        <w:rPr>
          <w:b/>
        </w:rPr>
        <w:t>Finanzielle Auswirkungen:</w:t>
      </w:r>
    </w:p>
    <w:p w14:paraId="3AF00E3C" w14:textId="0ACF86D7" w:rsidR="004703AD" w:rsidRDefault="005D4D71" w:rsidP="005D4D71">
      <w:pPr>
        <w:spacing w:line="360" w:lineRule="exact"/>
        <w:ind w:left="850"/>
      </w:pPr>
      <w:r>
        <w:t xml:space="preserve">Dargestellt ist die im Entwurf des 3. Nachtrags zum </w:t>
      </w:r>
      <w:proofErr w:type="spellStart"/>
      <w:r>
        <w:t>StHPl</w:t>
      </w:r>
      <w:proofErr w:type="spellEnd"/>
      <w:r>
        <w:t>. 2021 vorgesehene Zuführung an ForstBW für die fünf Stellen (inkl. Beihilfe und Zuführung zum Versorgungsfonds) sowie die anteiligen Sachmittel.</w:t>
      </w:r>
      <w:r>
        <w:br/>
        <w:t>Über die Bereitstellung von Mitteln und Stellen wird im Rahmen des laufenden Nachtragsaufstellungsverfahrens und kommender Haushaltsaufstellungsverfahren, ggf. auch stufenweise, entschieden.</w:t>
      </w:r>
    </w:p>
    <w:p w14:paraId="5674AD96" w14:textId="6ACAAE4D" w:rsidR="004703AD" w:rsidRDefault="004703AD">
      <w:pPr>
        <w:spacing w:after="200" w:line="360" w:lineRule="auto"/>
      </w:pPr>
    </w:p>
    <w:tbl>
      <w:tblPr>
        <w:tblW w:w="9214" w:type="dxa"/>
        <w:tblInd w:w="85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"/>
        <w:gridCol w:w="2516"/>
        <w:gridCol w:w="1463"/>
        <w:gridCol w:w="1463"/>
        <w:gridCol w:w="1235"/>
        <w:gridCol w:w="1056"/>
        <w:gridCol w:w="1071"/>
      </w:tblGrid>
      <w:tr w:rsidR="005D4D71" w:rsidRPr="00CA2B4F" w14:paraId="1DB65E29" w14:textId="77777777" w:rsidTr="005B7749">
        <w:tc>
          <w:tcPr>
            <w:tcW w:w="410" w:type="dxa"/>
            <w:tcBorders>
              <w:bottom w:val="single" w:sz="4" w:space="0" w:color="auto"/>
            </w:tcBorders>
          </w:tcPr>
          <w:p w14:paraId="4473CBC5" w14:textId="77777777" w:rsidR="005D4D71" w:rsidRPr="00CA2B4F" w:rsidRDefault="005D4D71" w:rsidP="005B7749">
            <w:pPr>
              <w:spacing w:line="360" w:lineRule="exact"/>
              <w:jc w:val="center"/>
              <w:rPr>
                <w:sz w:val="20"/>
              </w:rPr>
            </w:pPr>
          </w:p>
        </w:tc>
        <w:tc>
          <w:tcPr>
            <w:tcW w:w="2516" w:type="dxa"/>
            <w:tcBorders>
              <w:bottom w:val="single" w:sz="4" w:space="0" w:color="auto"/>
              <w:right w:val="single" w:sz="4" w:space="0" w:color="auto"/>
            </w:tcBorders>
          </w:tcPr>
          <w:p w14:paraId="295D1305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AF611C" w14:textId="77777777" w:rsidR="005D4D71" w:rsidRDefault="005D4D71" w:rsidP="005B7749">
            <w:pPr>
              <w:jc w:val="center"/>
              <w:rPr>
                <w:sz w:val="20"/>
              </w:rPr>
            </w:pPr>
            <w:r w:rsidRPr="00CA2B4F">
              <w:rPr>
                <w:sz w:val="20"/>
              </w:rPr>
              <w:t>Haushaltsjahr</w:t>
            </w:r>
          </w:p>
          <w:p w14:paraId="4D2D5526" w14:textId="77777777" w:rsidR="005D4D71" w:rsidRDefault="005D4D71" w:rsidP="005B77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  <w:p w14:paraId="5F2874E2" w14:textId="77777777" w:rsidR="005D4D71" w:rsidRDefault="005D4D71" w:rsidP="005B77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(ab. Okt.)</w:t>
            </w:r>
          </w:p>
          <w:p w14:paraId="2E18F964" w14:textId="77777777" w:rsidR="005D4D71" w:rsidRPr="00CA2B4F" w:rsidRDefault="005D4D71" w:rsidP="005B77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in EUR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242B67" w14:textId="77777777" w:rsidR="005D4D71" w:rsidRDefault="005D4D71" w:rsidP="005B7749">
            <w:pPr>
              <w:jc w:val="center"/>
              <w:rPr>
                <w:sz w:val="20"/>
              </w:rPr>
            </w:pPr>
            <w:r w:rsidRPr="00CA2B4F">
              <w:rPr>
                <w:sz w:val="20"/>
              </w:rPr>
              <w:t>Haushaltsjahr</w:t>
            </w:r>
          </w:p>
          <w:p w14:paraId="79A1B920" w14:textId="77777777" w:rsidR="005D4D71" w:rsidRDefault="005D4D71" w:rsidP="005B77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  <w:p w14:paraId="4C47EEFE" w14:textId="77777777" w:rsidR="005D4D71" w:rsidRPr="00CA2B4F" w:rsidRDefault="005D4D71" w:rsidP="005B77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in EUR</w:t>
            </w:r>
          </w:p>
        </w:tc>
        <w:tc>
          <w:tcPr>
            <w:tcW w:w="3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A8758A" w14:textId="77777777" w:rsidR="005D4D71" w:rsidRDefault="005D4D71" w:rsidP="005B7749">
            <w:pPr>
              <w:jc w:val="center"/>
              <w:rPr>
                <w:sz w:val="20"/>
              </w:rPr>
            </w:pPr>
            <w:r w:rsidRPr="00CA2B4F">
              <w:rPr>
                <w:sz w:val="20"/>
              </w:rPr>
              <w:t>Restliche Jahre der Finanzplanung</w:t>
            </w:r>
          </w:p>
          <w:p w14:paraId="1FB22539" w14:textId="77777777" w:rsidR="005D4D71" w:rsidRDefault="005D4D71" w:rsidP="005B77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Haushaltsjahre 2023-2025</w:t>
            </w:r>
          </w:p>
          <w:p w14:paraId="104AB960" w14:textId="77777777" w:rsidR="005D4D71" w:rsidRPr="00CA2B4F" w:rsidRDefault="005D4D71" w:rsidP="005B77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in EUR</w:t>
            </w:r>
          </w:p>
        </w:tc>
      </w:tr>
      <w:tr w:rsidR="005D4D71" w:rsidRPr="00CA2B4F" w14:paraId="3E12FE22" w14:textId="77777777" w:rsidTr="005B7749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8470CE7" w14:textId="77777777" w:rsidR="005D4D71" w:rsidRPr="00CA2B4F" w:rsidRDefault="005D4D71" w:rsidP="005B7749">
            <w:pPr>
              <w:spacing w:line="360" w:lineRule="exact"/>
              <w:jc w:val="center"/>
              <w:rPr>
                <w:sz w:val="20"/>
              </w:rPr>
            </w:pPr>
            <w:r w:rsidRPr="00CA2B4F">
              <w:rPr>
                <w:sz w:val="20"/>
              </w:rPr>
              <w:t>1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C6FB18" w14:textId="77777777" w:rsidR="005D4D71" w:rsidRPr="00CA2B4F" w:rsidRDefault="005D4D71" w:rsidP="005B7749">
            <w:pPr>
              <w:spacing w:line="360" w:lineRule="exact"/>
              <w:rPr>
                <w:b/>
                <w:sz w:val="20"/>
              </w:rPr>
            </w:pPr>
            <w:r w:rsidRPr="00CA2B4F">
              <w:rPr>
                <w:b/>
                <w:sz w:val="20"/>
              </w:rPr>
              <w:t>Land</w:t>
            </w:r>
          </w:p>
          <w:p w14:paraId="649BA740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 w:rsidRPr="00CA2B4F">
              <w:rPr>
                <w:sz w:val="20"/>
              </w:rPr>
              <w:t>Ausgaben insgesamt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C32CB" w14:textId="77777777" w:rsidR="005D4D71" w:rsidRDefault="005D4D71" w:rsidP="005B7749">
            <w:pPr>
              <w:spacing w:line="360" w:lineRule="exact"/>
              <w:rPr>
                <w:sz w:val="20"/>
              </w:rPr>
            </w:pPr>
          </w:p>
          <w:p w14:paraId="4BE568D7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145.000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3EACE" w14:textId="77777777" w:rsidR="005D4D71" w:rsidRDefault="005D4D71" w:rsidP="005B7749">
            <w:pPr>
              <w:spacing w:line="360" w:lineRule="exact"/>
              <w:rPr>
                <w:sz w:val="20"/>
              </w:rPr>
            </w:pPr>
          </w:p>
          <w:p w14:paraId="3A83AD7D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578.000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36747" w14:textId="77777777" w:rsidR="005D4D71" w:rsidRDefault="005D4D71" w:rsidP="005B7749">
            <w:pPr>
              <w:spacing w:line="360" w:lineRule="exact"/>
              <w:rPr>
                <w:sz w:val="20"/>
              </w:rPr>
            </w:pPr>
          </w:p>
          <w:p w14:paraId="5FBE0AF3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578.000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6E54B" w14:textId="77777777" w:rsidR="005D4D71" w:rsidRDefault="005D4D71" w:rsidP="005B7749">
            <w:pPr>
              <w:spacing w:line="360" w:lineRule="exact"/>
              <w:rPr>
                <w:sz w:val="20"/>
              </w:rPr>
            </w:pPr>
          </w:p>
          <w:p w14:paraId="3B873FFE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578.000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ED3A1" w14:textId="77777777" w:rsidR="005D4D71" w:rsidRDefault="005D4D71" w:rsidP="005B7749">
            <w:pPr>
              <w:spacing w:line="360" w:lineRule="exact"/>
              <w:rPr>
                <w:sz w:val="20"/>
              </w:rPr>
            </w:pPr>
          </w:p>
          <w:p w14:paraId="23F9B7F5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578.000</w:t>
            </w:r>
          </w:p>
        </w:tc>
      </w:tr>
      <w:tr w:rsidR="005D4D71" w:rsidRPr="00CA2B4F" w14:paraId="0C36C2ED" w14:textId="77777777" w:rsidTr="005B7749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26CE" w14:textId="77777777" w:rsidR="005D4D71" w:rsidRPr="00CA2B4F" w:rsidRDefault="005D4D71" w:rsidP="005B7749">
            <w:pPr>
              <w:spacing w:before="120" w:after="120"/>
              <w:jc w:val="center"/>
              <w:rPr>
                <w:sz w:val="20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9F7A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d</w:t>
            </w:r>
            <w:r w:rsidRPr="00CA2B4F">
              <w:rPr>
                <w:sz w:val="20"/>
              </w:rPr>
              <w:t>avon</w:t>
            </w:r>
            <w:r>
              <w:rPr>
                <w:sz w:val="20"/>
              </w:rPr>
              <w:br/>
            </w:r>
            <w:r w:rsidRPr="00CA2B4F">
              <w:rPr>
                <w:sz w:val="20"/>
              </w:rPr>
              <w:t>Personalausgaben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7E1DC" w14:textId="77777777" w:rsidR="005D4D71" w:rsidRDefault="005D4D71" w:rsidP="005B7749">
            <w:pPr>
              <w:spacing w:before="120" w:after="120"/>
              <w:rPr>
                <w:sz w:val="20"/>
              </w:rPr>
            </w:pPr>
          </w:p>
          <w:p w14:paraId="61B0AD41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110.000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38C06" w14:textId="77777777" w:rsidR="005D4D71" w:rsidRDefault="005D4D71" w:rsidP="005B7749">
            <w:pPr>
              <w:spacing w:before="120" w:after="120"/>
              <w:rPr>
                <w:sz w:val="20"/>
              </w:rPr>
            </w:pPr>
          </w:p>
          <w:p w14:paraId="074FB439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438.000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1B3B8" w14:textId="77777777" w:rsidR="005D4D71" w:rsidRDefault="005D4D71" w:rsidP="005B7749">
            <w:pPr>
              <w:spacing w:before="120" w:after="120"/>
              <w:rPr>
                <w:sz w:val="20"/>
              </w:rPr>
            </w:pPr>
          </w:p>
          <w:p w14:paraId="7D18587B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438.000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76131" w14:textId="77777777" w:rsidR="005D4D71" w:rsidRDefault="005D4D71" w:rsidP="005B7749">
            <w:pPr>
              <w:spacing w:before="120" w:after="120"/>
              <w:rPr>
                <w:sz w:val="20"/>
              </w:rPr>
            </w:pPr>
          </w:p>
          <w:p w14:paraId="78286E0A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438.000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5C49" w14:textId="77777777" w:rsidR="005D4D71" w:rsidRDefault="005D4D71" w:rsidP="005B7749">
            <w:pPr>
              <w:spacing w:before="120" w:after="120"/>
              <w:rPr>
                <w:sz w:val="20"/>
              </w:rPr>
            </w:pPr>
          </w:p>
          <w:p w14:paraId="556B30AA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438.000</w:t>
            </w:r>
          </w:p>
        </w:tc>
      </w:tr>
      <w:tr w:rsidR="005D4D71" w:rsidRPr="00CA2B4F" w14:paraId="419AD6B1" w14:textId="77777777" w:rsidTr="005B7749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0B76B" w14:textId="77777777" w:rsidR="005D4D71" w:rsidRPr="00CA2B4F" w:rsidRDefault="005D4D71" w:rsidP="005B7749">
            <w:pPr>
              <w:spacing w:before="120" w:after="120"/>
              <w:jc w:val="center"/>
              <w:rPr>
                <w:sz w:val="20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95BFC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Anzahl der bei ForstBW erforderli</w:t>
            </w:r>
            <w:r w:rsidRPr="00CA2B4F">
              <w:rPr>
                <w:sz w:val="20"/>
              </w:rPr>
              <w:t>chen Neustellen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AC3C4" w14:textId="77777777" w:rsidR="005D4D71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14:paraId="7DB4FB49" w14:textId="77777777" w:rsidR="005D4D71" w:rsidRPr="00685856" w:rsidRDefault="005D4D71" w:rsidP="005B7749">
            <w:pPr>
              <w:spacing w:before="120" w:after="120"/>
              <w:rPr>
                <w:sz w:val="16"/>
                <w:szCs w:val="16"/>
              </w:rPr>
            </w:pPr>
            <w:r w:rsidRPr="00685856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davon mit 3</w:t>
            </w:r>
            <w:r w:rsidRPr="00685856">
              <w:rPr>
                <w:sz w:val="16"/>
                <w:szCs w:val="16"/>
              </w:rPr>
              <w:t xml:space="preserve"> </w:t>
            </w:r>
            <w:proofErr w:type="spellStart"/>
            <w:r w:rsidRPr="00481475">
              <w:rPr>
                <w:sz w:val="16"/>
                <w:szCs w:val="16"/>
              </w:rPr>
              <w:t>kw</w:t>
            </w:r>
            <w:proofErr w:type="spellEnd"/>
            <w:r>
              <w:rPr>
                <w:sz w:val="16"/>
                <w:szCs w:val="16"/>
              </w:rPr>
              <w:t>-Vermerk</w:t>
            </w:r>
            <w:r w:rsidRPr="00481475">
              <w:rPr>
                <w:sz w:val="16"/>
                <w:szCs w:val="16"/>
              </w:rPr>
              <w:t xml:space="preserve"> bis</w:t>
            </w:r>
            <w:r w:rsidRPr="00685856">
              <w:rPr>
                <w:sz w:val="16"/>
                <w:szCs w:val="16"/>
              </w:rPr>
              <w:t xml:space="preserve"> 2032)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90B7E" w14:textId="77777777" w:rsidR="005D4D71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14:paraId="12DAB0E0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 w:rsidRPr="00552328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davon mit 3</w:t>
            </w:r>
            <w:r w:rsidRPr="00552328">
              <w:rPr>
                <w:sz w:val="16"/>
                <w:szCs w:val="16"/>
              </w:rPr>
              <w:t xml:space="preserve"> </w:t>
            </w:r>
            <w:proofErr w:type="spellStart"/>
            <w:r w:rsidRPr="00481475">
              <w:rPr>
                <w:sz w:val="16"/>
                <w:szCs w:val="16"/>
              </w:rPr>
              <w:t>kw</w:t>
            </w:r>
            <w:proofErr w:type="spellEnd"/>
            <w:r>
              <w:rPr>
                <w:sz w:val="16"/>
                <w:szCs w:val="16"/>
              </w:rPr>
              <w:t>-Vermerk</w:t>
            </w:r>
            <w:r w:rsidRPr="00481475">
              <w:rPr>
                <w:sz w:val="16"/>
                <w:szCs w:val="16"/>
              </w:rPr>
              <w:t xml:space="preserve"> bis</w:t>
            </w:r>
            <w:r w:rsidRPr="00552328">
              <w:rPr>
                <w:sz w:val="16"/>
                <w:szCs w:val="16"/>
              </w:rPr>
              <w:t xml:space="preserve"> 2032)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03B84" w14:textId="77777777" w:rsidR="005D4D71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14:paraId="6BB8355B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 w:rsidRPr="00552328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davon mit 3</w:t>
            </w:r>
            <w:r w:rsidRPr="00552328">
              <w:rPr>
                <w:sz w:val="16"/>
                <w:szCs w:val="16"/>
              </w:rPr>
              <w:t xml:space="preserve"> </w:t>
            </w:r>
            <w:proofErr w:type="spellStart"/>
            <w:r w:rsidRPr="00481475">
              <w:rPr>
                <w:sz w:val="16"/>
                <w:szCs w:val="16"/>
              </w:rPr>
              <w:t>kw</w:t>
            </w:r>
            <w:proofErr w:type="spellEnd"/>
            <w:r>
              <w:rPr>
                <w:sz w:val="16"/>
                <w:szCs w:val="16"/>
              </w:rPr>
              <w:t>-Vermerk</w:t>
            </w:r>
            <w:r w:rsidRPr="00481475">
              <w:rPr>
                <w:sz w:val="16"/>
                <w:szCs w:val="16"/>
              </w:rPr>
              <w:t xml:space="preserve"> bis</w:t>
            </w:r>
            <w:r w:rsidRPr="00552328">
              <w:rPr>
                <w:sz w:val="16"/>
                <w:szCs w:val="16"/>
              </w:rPr>
              <w:t xml:space="preserve"> 2032)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3CE4F" w14:textId="77777777" w:rsidR="005D4D71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14:paraId="026E760F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 w:rsidRPr="00552328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davon mit3</w:t>
            </w:r>
            <w:r w:rsidRPr="00552328">
              <w:rPr>
                <w:sz w:val="16"/>
                <w:szCs w:val="16"/>
              </w:rPr>
              <w:t xml:space="preserve">7 </w:t>
            </w:r>
            <w:proofErr w:type="spellStart"/>
            <w:r w:rsidRPr="00481475">
              <w:rPr>
                <w:sz w:val="16"/>
                <w:szCs w:val="16"/>
              </w:rPr>
              <w:t>kw</w:t>
            </w:r>
            <w:proofErr w:type="spellEnd"/>
            <w:r>
              <w:rPr>
                <w:sz w:val="16"/>
                <w:szCs w:val="16"/>
              </w:rPr>
              <w:t>-Vermerk</w:t>
            </w:r>
            <w:r w:rsidRPr="00481475">
              <w:rPr>
                <w:sz w:val="16"/>
                <w:szCs w:val="16"/>
              </w:rPr>
              <w:t xml:space="preserve"> bis</w:t>
            </w:r>
            <w:r w:rsidRPr="00552328">
              <w:rPr>
                <w:sz w:val="16"/>
                <w:szCs w:val="16"/>
              </w:rPr>
              <w:t xml:space="preserve"> 2032)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CA41" w14:textId="77777777" w:rsidR="005D4D71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14:paraId="26631149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 w:rsidRPr="00552328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davon mit 3</w:t>
            </w:r>
            <w:r w:rsidRPr="00552328">
              <w:rPr>
                <w:sz w:val="16"/>
                <w:szCs w:val="16"/>
              </w:rPr>
              <w:t xml:space="preserve"> </w:t>
            </w:r>
            <w:proofErr w:type="spellStart"/>
            <w:r w:rsidRPr="00481475">
              <w:rPr>
                <w:sz w:val="16"/>
                <w:szCs w:val="16"/>
              </w:rPr>
              <w:t>kw</w:t>
            </w:r>
            <w:proofErr w:type="spellEnd"/>
            <w:r>
              <w:rPr>
                <w:sz w:val="16"/>
                <w:szCs w:val="16"/>
              </w:rPr>
              <w:t>-Vermerk</w:t>
            </w:r>
            <w:r w:rsidRPr="00481475">
              <w:rPr>
                <w:sz w:val="16"/>
                <w:szCs w:val="16"/>
              </w:rPr>
              <w:t xml:space="preserve"> bis</w:t>
            </w:r>
            <w:r w:rsidRPr="00552328">
              <w:rPr>
                <w:sz w:val="16"/>
                <w:szCs w:val="16"/>
              </w:rPr>
              <w:t xml:space="preserve"> 2032)</w:t>
            </w:r>
          </w:p>
        </w:tc>
      </w:tr>
      <w:tr w:rsidR="005D4D71" w:rsidRPr="00CA2B4F" w14:paraId="4CA7423A" w14:textId="77777777" w:rsidTr="005B7749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2B0E7A" w14:textId="77777777" w:rsidR="005D4D71" w:rsidRPr="00CA2B4F" w:rsidRDefault="005D4D71" w:rsidP="005B7749">
            <w:pPr>
              <w:spacing w:line="360" w:lineRule="exact"/>
              <w:jc w:val="center"/>
              <w:rPr>
                <w:sz w:val="20"/>
              </w:rPr>
            </w:pPr>
            <w:r w:rsidRPr="00CA2B4F">
              <w:rPr>
                <w:sz w:val="20"/>
              </w:rPr>
              <w:t>2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D757C7" w14:textId="77777777" w:rsidR="005D4D71" w:rsidRPr="00CA2B4F" w:rsidRDefault="005D4D71" w:rsidP="005B7749">
            <w:pPr>
              <w:spacing w:line="360" w:lineRule="exact"/>
              <w:rPr>
                <w:b/>
                <w:sz w:val="20"/>
              </w:rPr>
            </w:pPr>
            <w:r w:rsidRPr="00CA2B4F">
              <w:rPr>
                <w:b/>
                <w:sz w:val="20"/>
              </w:rPr>
              <w:t>Kommunen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5811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entfällt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257CB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entfällt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FBDD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entfällt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0FD2A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entfällt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D10B9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entfällt</w:t>
            </w:r>
          </w:p>
        </w:tc>
      </w:tr>
      <w:tr w:rsidR="005D4D71" w:rsidRPr="00CA2B4F" w14:paraId="62F53D99" w14:textId="77777777" w:rsidTr="005B7749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7A48DAD" w14:textId="77777777" w:rsidR="005D4D71" w:rsidRPr="00CA2B4F" w:rsidRDefault="005D4D71" w:rsidP="005B7749">
            <w:pPr>
              <w:spacing w:before="120" w:after="120"/>
              <w:jc w:val="center"/>
              <w:rPr>
                <w:sz w:val="20"/>
              </w:rPr>
            </w:pPr>
            <w:r w:rsidRPr="00CA2B4F">
              <w:rPr>
                <w:sz w:val="20"/>
              </w:rPr>
              <w:t>3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DC0130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 w:rsidRPr="00CA2B4F">
              <w:rPr>
                <w:b/>
                <w:sz w:val="20"/>
              </w:rPr>
              <w:t>Zusammen</w:t>
            </w:r>
            <w:r>
              <w:rPr>
                <w:b/>
                <w:sz w:val="20"/>
              </w:rPr>
              <w:br/>
            </w:r>
            <w:r w:rsidRPr="00CA2B4F">
              <w:rPr>
                <w:sz w:val="20"/>
              </w:rPr>
              <w:t>(Land</w:t>
            </w:r>
            <w:r>
              <w:rPr>
                <w:sz w:val="20"/>
              </w:rPr>
              <w:t xml:space="preserve"> </w:t>
            </w:r>
            <w:r w:rsidRPr="00CA2B4F">
              <w:rPr>
                <w:sz w:val="20"/>
              </w:rPr>
              <w:t>+</w:t>
            </w:r>
            <w:r>
              <w:rPr>
                <w:sz w:val="20"/>
              </w:rPr>
              <w:t xml:space="preserve"> </w:t>
            </w:r>
            <w:r w:rsidRPr="00CA2B4F">
              <w:rPr>
                <w:sz w:val="20"/>
              </w:rPr>
              <w:t>Kom</w:t>
            </w:r>
            <w:r>
              <w:rPr>
                <w:sz w:val="20"/>
              </w:rPr>
              <w:t>munen</w:t>
            </w:r>
            <w:r w:rsidRPr="00CA2B4F">
              <w:rPr>
                <w:sz w:val="20"/>
              </w:rPr>
              <w:t>)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65206" w14:textId="77777777" w:rsidR="005D4D71" w:rsidRDefault="005D4D71" w:rsidP="005B7749">
            <w:pPr>
              <w:spacing w:before="120" w:after="120"/>
              <w:rPr>
                <w:sz w:val="20"/>
              </w:rPr>
            </w:pPr>
          </w:p>
          <w:p w14:paraId="3E2583E0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145.000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0FE18" w14:textId="77777777" w:rsidR="005D4D71" w:rsidRDefault="005D4D71" w:rsidP="005B7749">
            <w:pPr>
              <w:spacing w:before="120" w:after="120"/>
              <w:rPr>
                <w:sz w:val="20"/>
              </w:rPr>
            </w:pPr>
          </w:p>
          <w:p w14:paraId="1860B0C5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578.000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A2512" w14:textId="77777777" w:rsidR="005D4D71" w:rsidRDefault="005D4D71" w:rsidP="005B7749">
            <w:pPr>
              <w:spacing w:before="120" w:after="120"/>
              <w:rPr>
                <w:sz w:val="20"/>
              </w:rPr>
            </w:pPr>
          </w:p>
          <w:p w14:paraId="131D0386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578.000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CF94E" w14:textId="77777777" w:rsidR="005D4D71" w:rsidRDefault="005D4D71" w:rsidP="005B7749">
            <w:pPr>
              <w:spacing w:before="120" w:after="120"/>
              <w:rPr>
                <w:sz w:val="20"/>
              </w:rPr>
            </w:pPr>
          </w:p>
          <w:p w14:paraId="01950613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578.000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6A71F" w14:textId="77777777" w:rsidR="005D4D71" w:rsidRDefault="005D4D71" w:rsidP="005B7749">
            <w:pPr>
              <w:spacing w:before="120" w:after="120"/>
              <w:rPr>
                <w:sz w:val="20"/>
              </w:rPr>
            </w:pPr>
          </w:p>
          <w:p w14:paraId="79162E25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578.000</w:t>
            </w:r>
          </w:p>
        </w:tc>
      </w:tr>
      <w:tr w:rsidR="005D4D71" w:rsidRPr="00CA2B4F" w14:paraId="15191971" w14:textId="77777777" w:rsidTr="005B7749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48EFAB" w14:textId="77777777" w:rsidR="005D4D71" w:rsidRPr="00CA2B4F" w:rsidRDefault="005D4D71" w:rsidP="005B7749">
            <w:pPr>
              <w:spacing w:line="360" w:lineRule="exact"/>
              <w:jc w:val="center"/>
              <w:rPr>
                <w:sz w:val="20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14:paraId="0A1F7234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</w:tcPr>
          <w:p w14:paraId="736CEAC3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</w:tcPr>
          <w:p w14:paraId="34772BAF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</w:tcPr>
          <w:p w14:paraId="5AD3A154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03E0FBAC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39507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</w:tr>
      <w:tr w:rsidR="005D4D71" w:rsidRPr="00CA2B4F" w14:paraId="2E9C5E0A" w14:textId="77777777" w:rsidTr="005B7749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F1CD1A" w14:textId="77777777" w:rsidR="005D4D71" w:rsidRPr="00CA2B4F" w:rsidRDefault="005D4D71" w:rsidP="005B7749">
            <w:pPr>
              <w:spacing w:line="360" w:lineRule="exact"/>
              <w:jc w:val="center"/>
              <w:rPr>
                <w:sz w:val="20"/>
              </w:rPr>
            </w:pPr>
            <w:r w:rsidRPr="00CA2B4F">
              <w:rPr>
                <w:sz w:val="20"/>
              </w:rPr>
              <w:t>4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566279" w14:textId="77777777" w:rsidR="005D4D71" w:rsidRPr="00CA2B4F" w:rsidRDefault="005D4D71" w:rsidP="005B7749">
            <w:pPr>
              <w:spacing w:line="360" w:lineRule="exact"/>
              <w:rPr>
                <w:b/>
                <w:sz w:val="20"/>
              </w:rPr>
            </w:pPr>
            <w:r w:rsidRPr="00CA2B4F">
              <w:rPr>
                <w:b/>
                <w:sz w:val="20"/>
              </w:rPr>
              <w:t>(Gegen-)Finanzierung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C7189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C435F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192F7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0,00*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FE685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0,00*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B5F85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  <w:r>
              <w:rPr>
                <w:sz w:val="20"/>
              </w:rPr>
              <w:t>0.00*</w:t>
            </w:r>
          </w:p>
        </w:tc>
      </w:tr>
      <w:tr w:rsidR="005D4D71" w:rsidRPr="00CA2B4F" w14:paraId="15664DD7" w14:textId="77777777" w:rsidTr="005B7749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D06E9D" w14:textId="77777777" w:rsidR="005D4D71" w:rsidRPr="00CA2B4F" w:rsidRDefault="005D4D71" w:rsidP="005B7749">
            <w:pPr>
              <w:spacing w:line="360" w:lineRule="exact"/>
              <w:jc w:val="center"/>
              <w:rPr>
                <w:sz w:val="20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</w:tcPr>
          <w:p w14:paraId="3A3053BA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</w:tcPr>
          <w:p w14:paraId="6B08E67A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</w:tcPr>
          <w:p w14:paraId="4F7EC357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</w:tcPr>
          <w:p w14:paraId="4D18C589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4A5EE5F2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85233" w14:textId="77777777" w:rsidR="005D4D71" w:rsidRPr="00CA2B4F" w:rsidRDefault="005D4D71" w:rsidP="005B7749">
            <w:pPr>
              <w:spacing w:line="360" w:lineRule="exact"/>
              <w:rPr>
                <w:sz w:val="20"/>
              </w:rPr>
            </w:pPr>
          </w:p>
        </w:tc>
      </w:tr>
      <w:tr w:rsidR="005D4D71" w:rsidRPr="00CA2B4F" w14:paraId="1CEB7614" w14:textId="77777777" w:rsidTr="005B7749"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C4E662" w14:textId="77777777" w:rsidR="005D4D71" w:rsidRPr="00CA2B4F" w:rsidRDefault="005D4D71" w:rsidP="005B7749">
            <w:pPr>
              <w:spacing w:before="120" w:after="120"/>
              <w:jc w:val="center"/>
              <w:rPr>
                <w:sz w:val="20"/>
              </w:rPr>
            </w:pPr>
            <w:r w:rsidRPr="00CA2B4F">
              <w:rPr>
                <w:sz w:val="20"/>
              </w:rPr>
              <w:t>5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C6F6B2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 w:rsidRPr="00CA2B4F">
              <w:rPr>
                <w:b/>
                <w:sz w:val="20"/>
              </w:rPr>
              <w:t>strukturelle</w:t>
            </w:r>
            <w:r>
              <w:rPr>
                <w:b/>
                <w:sz w:val="20"/>
              </w:rPr>
              <w:t xml:space="preserve"> </w:t>
            </w:r>
            <w:r w:rsidRPr="00CA2B4F">
              <w:rPr>
                <w:b/>
                <w:sz w:val="20"/>
              </w:rPr>
              <w:t>Mehrbelastung</w:t>
            </w:r>
          </w:p>
          <w:p w14:paraId="27F2F43D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 w:rsidRPr="00CA2B4F">
              <w:rPr>
                <w:sz w:val="20"/>
              </w:rPr>
              <w:t xml:space="preserve">(Saldo Ziff. 3 </w:t>
            </w:r>
            <w:r>
              <w:rPr>
                <w:sz w:val="20"/>
              </w:rPr>
              <w:t>-</w:t>
            </w:r>
            <w:r w:rsidRPr="00CA2B4F">
              <w:rPr>
                <w:sz w:val="20"/>
              </w:rPr>
              <w:t xml:space="preserve"> Ziff. 4)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09F74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145.000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1F011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578.000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AE97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578.000*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DBEC8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578.000*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CD606" w14:textId="77777777" w:rsidR="005D4D71" w:rsidRPr="00CA2B4F" w:rsidRDefault="005D4D71" w:rsidP="005B7749">
            <w:pPr>
              <w:spacing w:before="120" w:after="120"/>
              <w:rPr>
                <w:sz w:val="20"/>
              </w:rPr>
            </w:pPr>
            <w:r>
              <w:rPr>
                <w:sz w:val="20"/>
              </w:rPr>
              <w:t>578.000*</w:t>
            </w:r>
          </w:p>
        </w:tc>
      </w:tr>
    </w:tbl>
    <w:p w14:paraId="7BF5DE1D" w14:textId="77777777" w:rsidR="005D4D71" w:rsidRDefault="005D4D71" w:rsidP="005D4D71">
      <w:pPr>
        <w:spacing w:line="360" w:lineRule="exact"/>
        <w:ind w:left="850"/>
      </w:pPr>
    </w:p>
    <w:p w14:paraId="08D9188E" w14:textId="77777777" w:rsidR="00042602" w:rsidRDefault="00042602" w:rsidP="00CD3248">
      <w:pPr>
        <w:spacing w:line="360" w:lineRule="exact"/>
        <w:ind w:left="850"/>
      </w:pPr>
    </w:p>
    <w:p w14:paraId="3853A466" w14:textId="2E29A510" w:rsidR="00FC48C4" w:rsidRPr="00685856" w:rsidRDefault="0021438B" w:rsidP="00685856">
      <w:pPr>
        <w:ind w:left="851"/>
        <w:rPr>
          <w:i/>
          <w:sz w:val="18"/>
          <w:szCs w:val="18"/>
          <w:u w:val="single"/>
        </w:rPr>
      </w:pPr>
      <w:r w:rsidRPr="00685856">
        <w:rPr>
          <w:i/>
          <w:sz w:val="18"/>
          <w:szCs w:val="18"/>
          <w:u w:val="single"/>
        </w:rPr>
        <w:t xml:space="preserve">* </w:t>
      </w:r>
      <w:r w:rsidR="00AE67E8" w:rsidRPr="00685856">
        <w:rPr>
          <w:i/>
          <w:sz w:val="18"/>
          <w:szCs w:val="18"/>
          <w:u w:val="single"/>
        </w:rPr>
        <w:t xml:space="preserve">Mit zunehmendem Fortschritt des Windkraftausbaus erfolgt eine </w:t>
      </w:r>
      <w:r w:rsidR="00AE67E8" w:rsidRPr="00AE67E8">
        <w:rPr>
          <w:i/>
          <w:sz w:val="18"/>
          <w:szCs w:val="18"/>
          <w:u w:val="single"/>
        </w:rPr>
        <w:t xml:space="preserve">Refinanzierung, so dass die strukturelle </w:t>
      </w:r>
      <w:r w:rsidR="00AE67E8">
        <w:rPr>
          <w:i/>
          <w:sz w:val="18"/>
          <w:szCs w:val="18"/>
          <w:u w:val="single"/>
        </w:rPr>
        <w:t>Mehrbelastung</w:t>
      </w:r>
      <w:r w:rsidR="00AE67E8" w:rsidRPr="00685856">
        <w:rPr>
          <w:i/>
          <w:sz w:val="18"/>
          <w:szCs w:val="18"/>
          <w:u w:val="single"/>
        </w:rPr>
        <w:t xml:space="preserve"> in gleichem Maße zurückgeführt werden kann.</w:t>
      </w:r>
    </w:p>
    <w:p w14:paraId="1F8DCC27" w14:textId="77777777" w:rsidR="0021438B" w:rsidRDefault="0021438B" w:rsidP="00CD3248">
      <w:pPr>
        <w:spacing w:line="360" w:lineRule="exact"/>
        <w:ind w:left="850"/>
      </w:pPr>
    </w:p>
    <w:p w14:paraId="768F683B" w14:textId="1400394D" w:rsidR="00FC48C4" w:rsidRDefault="00FC48C4" w:rsidP="00CD3248">
      <w:pPr>
        <w:spacing w:line="360" w:lineRule="exact"/>
        <w:ind w:left="850"/>
      </w:pPr>
    </w:p>
    <w:p w14:paraId="67A301A8" w14:textId="2730076F" w:rsidR="00CB74FE" w:rsidRDefault="00CB74FE">
      <w:pPr>
        <w:spacing w:after="200" w:line="360" w:lineRule="auto"/>
      </w:pPr>
      <w:r>
        <w:br w:type="page"/>
      </w:r>
    </w:p>
    <w:p w14:paraId="769EA3FB" w14:textId="77777777" w:rsidR="00FC48C4" w:rsidRDefault="00FC48C4" w:rsidP="00CD3248">
      <w:pPr>
        <w:spacing w:line="360" w:lineRule="exact"/>
        <w:ind w:left="850" w:hanging="850"/>
        <w:rPr>
          <w:b/>
        </w:rPr>
      </w:pPr>
      <w:r>
        <w:rPr>
          <w:b/>
        </w:rPr>
        <w:lastRenderedPageBreak/>
        <w:t>IV.</w:t>
      </w:r>
      <w:r>
        <w:rPr>
          <w:b/>
        </w:rPr>
        <w:tab/>
        <w:t>Beschlussvorschlag</w:t>
      </w:r>
    </w:p>
    <w:p w14:paraId="3F05BA76" w14:textId="77777777" w:rsidR="00FC48C4" w:rsidRDefault="00FC48C4" w:rsidP="00CD3248">
      <w:pPr>
        <w:spacing w:line="360" w:lineRule="exact"/>
        <w:ind w:left="850"/>
      </w:pPr>
    </w:p>
    <w:p w14:paraId="59CF1875" w14:textId="680892AE" w:rsidR="00FC48C4" w:rsidRDefault="00836842" w:rsidP="00836842">
      <w:pPr>
        <w:pStyle w:val="Listenabsatz"/>
        <w:numPr>
          <w:ilvl w:val="0"/>
          <w:numId w:val="1"/>
        </w:numPr>
        <w:spacing w:line="360" w:lineRule="exact"/>
      </w:pPr>
      <w:r>
        <w:t>Der Ministerrat nimmt die Kabinettsvorlage des Ministeriums für Ernährung, Ländlichen Raum und Verbraucherschutz zustimmend zur Kenntnis.</w:t>
      </w:r>
      <w:r w:rsidR="00641584">
        <w:t xml:space="preserve"> Er </w:t>
      </w:r>
      <w:r w:rsidR="00590E56">
        <w:t xml:space="preserve">unterstützt die formulierten Eckpunkte </w:t>
      </w:r>
      <w:r w:rsidR="00973303">
        <w:t xml:space="preserve">zur Vermarktungsoffensive bei ForstBW </w:t>
      </w:r>
      <w:r w:rsidR="00590E56">
        <w:t xml:space="preserve">und </w:t>
      </w:r>
      <w:r w:rsidR="00641584">
        <w:t>sieht darin einen wichtigen Beitrag</w:t>
      </w:r>
      <w:r w:rsidR="0002602F">
        <w:t>,</w:t>
      </w:r>
      <w:r w:rsidR="00590E56">
        <w:t xml:space="preserve"> um die Ausbauziele für Windkraftanlagen und dadurch das Ziel der Klimaneutralität in Baden-Württemberg zu erreichen.</w:t>
      </w:r>
    </w:p>
    <w:p w14:paraId="2BF0103A" w14:textId="77777777" w:rsidR="00CB74FE" w:rsidRDefault="00CB74FE" w:rsidP="00CB74FE">
      <w:pPr>
        <w:pStyle w:val="Listenabsatz"/>
        <w:spacing w:line="360" w:lineRule="exact"/>
        <w:ind w:left="1210"/>
      </w:pPr>
    </w:p>
    <w:p w14:paraId="78EA274D" w14:textId="08CD14E0" w:rsidR="0010571C" w:rsidRDefault="0010571C" w:rsidP="0010571C">
      <w:pPr>
        <w:pStyle w:val="Listenabsatz"/>
        <w:numPr>
          <w:ilvl w:val="0"/>
          <w:numId w:val="1"/>
        </w:numPr>
        <w:spacing w:line="360" w:lineRule="exact"/>
      </w:pPr>
      <w:r>
        <w:t xml:space="preserve">Der Ministerrat nimmt zur Kenntnis, dass ForstBW anstrebt, die bestmöglichen Voraussetzungen zur beschleunigten Bereitstellung von Flächen für die Windkraft zu schaffen. </w:t>
      </w:r>
    </w:p>
    <w:p w14:paraId="3EA69CEF" w14:textId="77777777" w:rsidR="00CB74FE" w:rsidRDefault="00CB74FE" w:rsidP="00CB74FE">
      <w:pPr>
        <w:pStyle w:val="Listenabsatz"/>
        <w:spacing w:line="360" w:lineRule="exact"/>
        <w:ind w:left="1210"/>
      </w:pPr>
    </w:p>
    <w:p w14:paraId="3F110F97" w14:textId="69176A73" w:rsidR="00CB74FE" w:rsidRDefault="003A46E7" w:rsidP="00CB74FE">
      <w:pPr>
        <w:pStyle w:val="Listenabsatz"/>
        <w:numPr>
          <w:ilvl w:val="0"/>
          <w:numId w:val="1"/>
        </w:numPr>
        <w:spacing w:line="360" w:lineRule="exact"/>
      </w:pPr>
      <w:r>
        <w:t xml:space="preserve">Über die Bereitstellung </w:t>
      </w:r>
      <w:r w:rsidR="005D4D71">
        <w:t>von</w:t>
      </w:r>
      <w:r>
        <w:t xml:space="preserve"> Stellen </w:t>
      </w:r>
      <w:r w:rsidR="00921E1A">
        <w:t>und</w:t>
      </w:r>
      <w:r>
        <w:t xml:space="preserve"> Sachmittel</w:t>
      </w:r>
      <w:r w:rsidR="005D4D71">
        <w:t>n</w:t>
      </w:r>
      <w:r>
        <w:t xml:space="preserve"> wir</w:t>
      </w:r>
      <w:r w:rsidR="00EB075B">
        <w:t>d</w:t>
      </w:r>
      <w:r>
        <w:t xml:space="preserve"> im Rahmen des 3. Nachtrags 2021 </w:t>
      </w:r>
      <w:r w:rsidR="005D4D71">
        <w:t xml:space="preserve">und kommender Haushaltsaufstellungsverfahren durch den Landtag </w:t>
      </w:r>
      <w:r>
        <w:t>entschieden.</w:t>
      </w:r>
    </w:p>
    <w:p w14:paraId="0B7EFF3D" w14:textId="77777777" w:rsidR="00CB74FE" w:rsidRDefault="00CB74FE" w:rsidP="00CB74FE">
      <w:pPr>
        <w:pStyle w:val="Listenabsatz"/>
        <w:spacing w:line="360" w:lineRule="exact"/>
        <w:ind w:left="1210"/>
      </w:pPr>
    </w:p>
    <w:p w14:paraId="0053C322" w14:textId="77777777" w:rsidR="00C721EF" w:rsidRDefault="007F4574" w:rsidP="00836842">
      <w:pPr>
        <w:pStyle w:val="Listenabsatz"/>
        <w:numPr>
          <w:ilvl w:val="0"/>
          <w:numId w:val="1"/>
        </w:numPr>
        <w:spacing w:line="360" w:lineRule="exact"/>
      </w:pPr>
      <w:r>
        <w:t>Das Ministerium für Ernährung, Ländlichen Raum und Verbraucherschutz wird gebeten, dem Ministerrat regelmäßig über die</w:t>
      </w:r>
      <w:r w:rsidR="00C721EF">
        <w:t xml:space="preserve"> Umsetzung der Eckpunkte und die Fortschritte </w:t>
      </w:r>
      <w:r w:rsidR="00434F96">
        <w:t>bei der Flächenbereitstellung zu berichten.</w:t>
      </w:r>
    </w:p>
    <w:p w14:paraId="7E13083B" w14:textId="440E1FE4" w:rsidR="00FC48C4" w:rsidRDefault="00FC48C4" w:rsidP="00CD3248">
      <w:pPr>
        <w:spacing w:line="360" w:lineRule="exact"/>
      </w:pPr>
    </w:p>
    <w:p w14:paraId="6CEA4172" w14:textId="77777777" w:rsidR="00CB74FE" w:rsidRDefault="00CB74FE" w:rsidP="00CD3248">
      <w:pPr>
        <w:spacing w:line="360" w:lineRule="exact"/>
      </w:pPr>
      <w:bookmarkStart w:id="0" w:name="_GoBack"/>
      <w:bookmarkEnd w:id="0"/>
    </w:p>
    <w:p w14:paraId="3B2FC7E1" w14:textId="1F287F39" w:rsidR="00FC48C4" w:rsidRDefault="00CB74FE" w:rsidP="00CD3248">
      <w:pPr>
        <w:spacing w:line="360" w:lineRule="exact"/>
      </w:pPr>
      <w:r>
        <w:t xml:space="preserve">gez. </w:t>
      </w:r>
      <w:r w:rsidR="00FC48C4">
        <w:t>Peter Hauk MdL</w:t>
      </w:r>
    </w:p>
    <w:p w14:paraId="1AAEBAB3" w14:textId="6552DCD8" w:rsidR="00FC48C4" w:rsidRDefault="00FC48C4" w:rsidP="004703AD">
      <w:pPr>
        <w:spacing w:line="360" w:lineRule="exact"/>
      </w:pPr>
      <w:r>
        <w:t>Minister für Ländlichen Raum und Verbraucherschutz</w:t>
      </w:r>
    </w:p>
    <w:sectPr w:rsidR="00FC48C4" w:rsidSect="00CD3248">
      <w:headerReference w:type="default" r:id="rId8"/>
      <w:pgSz w:w="11906" w:h="16838"/>
      <w:pgMar w:top="1304" w:right="850" w:bottom="850" w:left="1417" w:header="283" w:footer="567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5A2C7E" w16cex:dateUtc="2021-05-27T12:34:00Z"/>
  <w16cex:commentExtensible w16cex:durableId="245A44C7" w16cex:dateUtc="2021-05-27T14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4C03720" w16cid:durableId="245A2C7E"/>
  <w16cid:commentId w16cid:paraId="5C41A07E" w16cid:durableId="245A1765"/>
  <w16cid:commentId w16cid:paraId="7A518CC6" w16cid:durableId="245A44C7"/>
  <w16cid:commentId w16cid:paraId="2A724EB6" w16cid:durableId="245A1E5C"/>
  <w16cid:commentId w16cid:paraId="04542FA7" w16cid:durableId="245A1766"/>
  <w16cid:commentId w16cid:paraId="104D41D1" w16cid:durableId="245A1767"/>
  <w16cid:commentId w16cid:paraId="2A070CCC" w16cid:durableId="245A176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4F9CA3" w14:textId="77777777" w:rsidR="00D57384" w:rsidRDefault="00D57384" w:rsidP="000606F6">
      <w:r>
        <w:separator/>
      </w:r>
    </w:p>
  </w:endnote>
  <w:endnote w:type="continuationSeparator" w:id="0">
    <w:p w14:paraId="4D81636B" w14:textId="77777777" w:rsidR="00D57384" w:rsidRDefault="00D57384" w:rsidP="000606F6">
      <w:r>
        <w:continuationSeparator/>
      </w:r>
    </w:p>
  </w:endnote>
  <w:endnote w:type="continuationNotice" w:id="1">
    <w:p w14:paraId="258CC8A2" w14:textId="77777777" w:rsidR="00D57384" w:rsidRDefault="00D573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AD0D90" w14:textId="77777777" w:rsidR="00D57384" w:rsidRDefault="00D57384" w:rsidP="000606F6">
      <w:r>
        <w:separator/>
      </w:r>
    </w:p>
  </w:footnote>
  <w:footnote w:type="continuationSeparator" w:id="0">
    <w:p w14:paraId="4CAB917A" w14:textId="77777777" w:rsidR="00D57384" w:rsidRDefault="00D57384" w:rsidP="000606F6">
      <w:r>
        <w:continuationSeparator/>
      </w:r>
    </w:p>
  </w:footnote>
  <w:footnote w:type="continuationNotice" w:id="1">
    <w:p w14:paraId="5B84E573" w14:textId="77777777" w:rsidR="00D57384" w:rsidRDefault="00D5738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05ACC2" w14:textId="6677644B" w:rsidR="00CD3248" w:rsidRDefault="00CD3248" w:rsidP="000606F6">
    <w:pPr>
      <w:pStyle w:val="Kopfzeile"/>
      <w:jc w:val="center"/>
    </w:pPr>
    <w: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 w:rsidR="00CB74FE">
      <w:rPr>
        <w:noProof/>
      </w:rPr>
      <w:t>4</w:t>
    </w:r>
    <w:r>
      <w:fldChar w:fldCharType="end"/>
    </w:r>
    <w:r>
      <w:t xml:space="preserve"> -</w:t>
    </w:r>
  </w:p>
  <w:p w14:paraId="7BC16D68" w14:textId="77777777" w:rsidR="00CD3248" w:rsidRDefault="00CD3248" w:rsidP="000606F6">
    <w:pPr>
      <w:pStyle w:val="Kopfzeil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F591D"/>
    <w:multiLevelType w:val="multilevel"/>
    <w:tmpl w:val="0407001D"/>
    <w:lvl w:ilvl="0">
      <w:start w:val="1"/>
      <w:numFmt w:val="decimal"/>
      <w:lvlText w:val="%1)"/>
      <w:lvlJc w:val="left"/>
      <w:pPr>
        <w:ind w:left="1636" w:hanging="360"/>
      </w:pPr>
    </w:lvl>
    <w:lvl w:ilvl="1">
      <w:start w:val="1"/>
      <w:numFmt w:val="lowerLetter"/>
      <w:lvlText w:val="%2)"/>
      <w:lvlJc w:val="left"/>
      <w:pPr>
        <w:ind w:left="1996" w:hanging="360"/>
      </w:pPr>
    </w:lvl>
    <w:lvl w:ilvl="2">
      <w:start w:val="1"/>
      <w:numFmt w:val="lowerRoman"/>
      <w:lvlText w:val="%3)"/>
      <w:lvlJc w:val="left"/>
      <w:pPr>
        <w:ind w:left="2356" w:hanging="360"/>
      </w:pPr>
    </w:lvl>
    <w:lvl w:ilvl="3">
      <w:start w:val="1"/>
      <w:numFmt w:val="decimal"/>
      <w:lvlText w:val="(%4)"/>
      <w:lvlJc w:val="left"/>
      <w:pPr>
        <w:ind w:left="2716" w:hanging="360"/>
      </w:pPr>
    </w:lvl>
    <w:lvl w:ilvl="4">
      <w:start w:val="1"/>
      <w:numFmt w:val="lowerLetter"/>
      <w:lvlText w:val="(%5)"/>
      <w:lvlJc w:val="left"/>
      <w:pPr>
        <w:ind w:left="3076" w:hanging="360"/>
      </w:pPr>
    </w:lvl>
    <w:lvl w:ilvl="5">
      <w:start w:val="1"/>
      <w:numFmt w:val="lowerRoman"/>
      <w:lvlText w:val="(%6)"/>
      <w:lvlJc w:val="left"/>
      <w:pPr>
        <w:ind w:left="3436" w:hanging="360"/>
      </w:pPr>
    </w:lvl>
    <w:lvl w:ilvl="6">
      <w:start w:val="1"/>
      <w:numFmt w:val="decimal"/>
      <w:lvlText w:val="%7."/>
      <w:lvlJc w:val="left"/>
      <w:pPr>
        <w:ind w:left="3796" w:hanging="360"/>
      </w:pPr>
    </w:lvl>
    <w:lvl w:ilvl="7">
      <w:start w:val="1"/>
      <w:numFmt w:val="lowerLetter"/>
      <w:lvlText w:val="%8."/>
      <w:lvlJc w:val="left"/>
      <w:pPr>
        <w:ind w:left="4156" w:hanging="360"/>
      </w:pPr>
    </w:lvl>
    <w:lvl w:ilvl="8">
      <w:start w:val="1"/>
      <w:numFmt w:val="lowerRoman"/>
      <w:lvlText w:val="%9."/>
      <w:lvlJc w:val="left"/>
      <w:pPr>
        <w:ind w:left="4516" w:hanging="360"/>
      </w:pPr>
    </w:lvl>
  </w:abstractNum>
  <w:abstractNum w:abstractNumId="1" w15:restartNumberingAfterBreak="0">
    <w:nsid w:val="096A5A69"/>
    <w:multiLevelType w:val="hybridMultilevel"/>
    <w:tmpl w:val="2ECEE972"/>
    <w:lvl w:ilvl="0" w:tplc="42CCF786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930" w:hanging="360"/>
      </w:pPr>
    </w:lvl>
    <w:lvl w:ilvl="2" w:tplc="0407001B" w:tentative="1">
      <w:start w:val="1"/>
      <w:numFmt w:val="lowerRoman"/>
      <w:lvlText w:val="%3."/>
      <w:lvlJc w:val="right"/>
      <w:pPr>
        <w:ind w:left="2650" w:hanging="180"/>
      </w:pPr>
    </w:lvl>
    <w:lvl w:ilvl="3" w:tplc="0407000F" w:tentative="1">
      <w:start w:val="1"/>
      <w:numFmt w:val="decimal"/>
      <w:lvlText w:val="%4."/>
      <w:lvlJc w:val="left"/>
      <w:pPr>
        <w:ind w:left="3370" w:hanging="360"/>
      </w:pPr>
    </w:lvl>
    <w:lvl w:ilvl="4" w:tplc="04070019" w:tentative="1">
      <w:start w:val="1"/>
      <w:numFmt w:val="lowerLetter"/>
      <w:lvlText w:val="%5."/>
      <w:lvlJc w:val="left"/>
      <w:pPr>
        <w:ind w:left="4090" w:hanging="360"/>
      </w:pPr>
    </w:lvl>
    <w:lvl w:ilvl="5" w:tplc="0407001B" w:tentative="1">
      <w:start w:val="1"/>
      <w:numFmt w:val="lowerRoman"/>
      <w:lvlText w:val="%6."/>
      <w:lvlJc w:val="right"/>
      <w:pPr>
        <w:ind w:left="4810" w:hanging="180"/>
      </w:pPr>
    </w:lvl>
    <w:lvl w:ilvl="6" w:tplc="0407000F" w:tentative="1">
      <w:start w:val="1"/>
      <w:numFmt w:val="decimal"/>
      <w:lvlText w:val="%7."/>
      <w:lvlJc w:val="left"/>
      <w:pPr>
        <w:ind w:left="5530" w:hanging="360"/>
      </w:pPr>
    </w:lvl>
    <w:lvl w:ilvl="7" w:tplc="04070019" w:tentative="1">
      <w:start w:val="1"/>
      <w:numFmt w:val="lowerLetter"/>
      <w:lvlText w:val="%8."/>
      <w:lvlJc w:val="left"/>
      <w:pPr>
        <w:ind w:left="6250" w:hanging="360"/>
      </w:pPr>
    </w:lvl>
    <w:lvl w:ilvl="8" w:tplc="0407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" w15:restartNumberingAfterBreak="0">
    <w:nsid w:val="0A6F69F0"/>
    <w:multiLevelType w:val="hybridMultilevel"/>
    <w:tmpl w:val="3E0224B8"/>
    <w:lvl w:ilvl="0" w:tplc="0407000F">
      <w:start w:val="1"/>
      <w:numFmt w:val="decimal"/>
      <w:lvlText w:val="%1."/>
      <w:lvlJc w:val="left"/>
      <w:pPr>
        <w:ind w:left="1570" w:hanging="360"/>
      </w:pPr>
    </w:lvl>
    <w:lvl w:ilvl="1" w:tplc="04070019" w:tentative="1">
      <w:start w:val="1"/>
      <w:numFmt w:val="lowerLetter"/>
      <w:lvlText w:val="%2."/>
      <w:lvlJc w:val="left"/>
      <w:pPr>
        <w:ind w:left="2290" w:hanging="360"/>
      </w:pPr>
    </w:lvl>
    <w:lvl w:ilvl="2" w:tplc="0407001B" w:tentative="1">
      <w:start w:val="1"/>
      <w:numFmt w:val="lowerRoman"/>
      <w:lvlText w:val="%3."/>
      <w:lvlJc w:val="right"/>
      <w:pPr>
        <w:ind w:left="3010" w:hanging="180"/>
      </w:pPr>
    </w:lvl>
    <w:lvl w:ilvl="3" w:tplc="0407000F" w:tentative="1">
      <w:start w:val="1"/>
      <w:numFmt w:val="decimal"/>
      <w:lvlText w:val="%4."/>
      <w:lvlJc w:val="left"/>
      <w:pPr>
        <w:ind w:left="3730" w:hanging="360"/>
      </w:pPr>
    </w:lvl>
    <w:lvl w:ilvl="4" w:tplc="04070019" w:tentative="1">
      <w:start w:val="1"/>
      <w:numFmt w:val="lowerLetter"/>
      <w:lvlText w:val="%5."/>
      <w:lvlJc w:val="left"/>
      <w:pPr>
        <w:ind w:left="4450" w:hanging="360"/>
      </w:pPr>
    </w:lvl>
    <w:lvl w:ilvl="5" w:tplc="0407001B" w:tentative="1">
      <w:start w:val="1"/>
      <w:numFmt w:val="lowerRoman"/>
      <w:lvlText w:val="%6."/>
      <w:lvlJc w:val="right"/>
      <w:pPr>
        <w:ind w:left="5170" w:hanging="180"/>
      </w:pPr>
    </w:lvl>
    <w:lvl w:ilvl="6" w:tplc="0407000F" w:tentative="1">
      <w:start w:val="1"/>
      <w:numFmt w:val="decimal"/>
      <w:lvlText w:val="%7."/>
      <w:lvlJc w:val="left"/>
      <w:pPr>
        <w:ind w:left="5890" w:hanging="360"/>
      </w:pPr>
    </w:lvl>
    <w:lvl w:ilvl="7" w:tplc="04070019" w:tentative="1">
      <w:start w:val="1"/>
      <w:numFmt w:val="lowerLetter"/>
      <w:lvlText w:val="%8."/>
      <w:lvlJc w:val="left"/>
      <w:pPr>
        <w:ind w:left="6610" w:hanging="360"/>
      </w:pPr>
    </w:lvl>
    <w:lvl w:ilvl="8" w:tplc="0407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3" w15:restartNumberingAfterBreak="0">
    <w:nsid w:val="23B63FFC"/>
    <w:multiLevelType w:val="multilevel"/>
    <w:tmpl w:val="A96619A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8450A36"/>
    <w:multiLevelType w:val="hybridMultilevel"/>
    <w:tmpl w:val="D6B2F66E"/>
    <w:lvl w:ilvl="0" w:tplc="F206925C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50F63"/>
    <w:multiLevelType w:val="hybridMultilevel"/>
    <w:tmpl w:val="6BC28DEC"/>
    <w:lvl w:ilvl="0" w:tplc="04070015">
      <w:start w:val="1"/>
      <w:numFmt w:val="decimal"/>
      <w:lvlText w:val="(%1)"/>
      <w:lvlJc w:val="left"/>
      <w:pPr>
        <w:ind w:left="1570" w:hanging="360"/>
      </w:pPr>
      <w:rPr>
        <w:rFonts w:hint="default"/>
      </w:rPr>
    </w:lvl>
    <w:lvl w:ilvl="1" w:tplc="3606DD68">
      <w:start w:val="1"/>
      <w:numFmt w:val="lowerLetter"/>
      <w:lvlText w:val="%2)"/>
      <w:lvlJc w:val="left"/>
      <w:pPr>
        <w:ind w:left="229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3010" w:hanging="180"/>
      </w:pPr>
    </w:lvl>
    <w:lvl w:ilvl="3" w:tplc="0407000F" w:tentative="1">
      <w:start w:val="1"/>
      <w:numFmt w:val="decimal"/>
      <w:lvlText w:val="%4."/>
      <w:lvlJc w:val="left"/>
      <w:pPr>
        <w:ind w:left="3730" w:hanging="360"/>
      </w:pPr>
    </w:lvl>
    <w:lvl w:ilvl="4" w:tplc="04070019" w:tentative="1">
      <w:start w:val="1"/>
      <w:numFmt w:val="lowerLetter"/>
      <w:lvlText w:val="%5."/>
      <w:lvlJc w:val="left"/>
      <w:pPr>
        <w:ind w:left="4450" w:hanging="360"/>
      </w:pPr>
    </w:lvl>
    <w:lvl w:ilvl="5" w:tplc="0407001B" w:tentative="1">
      <w:start w:val="1"/>
      <w:numFmt w:val="lowerRoman"/>
      <w:lvlText w:val="%6."/>
      <w:lvlJc w:val="right"/>
      <w:pPr>
        <w:ind w:left="5170" w:hanging="180"/>
      </w:pPr>
    </w:lvl>
    <w:lvl w:ilvl="6" w:tplc="0407000F" w:tentative="1">
      <w:start w:val="1"/>
      <w:numFmt w:val="decimal"/>
      <w:lvlText w:val="%7."/>
      <w:lvlJc w:val="left"/>
      <w:pPr>
        <w:ind w:left="5890" w:hanging="360"/>
      </w:pPr>
    </w:lvl>
    <w:lvl w:ilvl="7" w:tplc="04070019" w:tentative="1">
      <w:start w:val="1"/>
      <w:numFmt w:val="lowerLetter"/>
      <w:lvlText w:val="%8."/>
      <w:lvlJc w:val="left"/>
      <w:pPr>
        <w:ind w:left="6610" w:hanging="360"/>
      </w:pPr>
    </w:lvl>
    <w:lvl w:ilvl="8" w:tplc="0407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6" w15:restartNumberingAfterBreak="0">
    <w:nsid w:val="44CC0344"/>
    <w:multiLevelType w:val="hybridMultilevel"/>
    <w:tmpl w:val="3E0224B8"/>
    <w:lvl w:ilvl="0" w:tplc="0407000F">
      <w:start w:val="1"/>
      <w:numFmt w:val="decimal"/>
      <w:lvlText w:val="%1."/>
      <w:lvlJc w:val="left"/>
      <w:pPr>
        <w:ind w:left="1570" w:hanging="360"/>
      </w:pPr>
    </w:lvl>
    <w:lvl w:ilvl="1" w:tplc="04070019" w:tentative="1">
      <w:start w:val="1"/>
      <w:numFmt w:val="lowerLetter"/>
      <w:lvlText w:val="%2."/>
      <w:lvlJc w:val="left"/>
      <w:pPr>
        <w:ind w:left="2290" w:hanging="360"/>
      </w:pPr>
    </w:lvl>
    <w:lvl w:ilvl="2" w:tplc="0407001B" w:tentative="1">
      <w:start w:val="1"/>
      <w:numFmt w:val="lowerRoman"/>
      <w:lvlText w:val="%3."/>
      <w:lvlJc w:val="right"/>
      <w:pPr>
        <w:ind w:left="3010" w:hanging="180"/>
      </w:pPr>
    </w:lvl>
    <w:lvl w:ilvl="3" w:tplc="0407000F" w:tentative="1">
      <w:start w:val="1"/>
      <w:numFmt w:val="decimal"/>
      <w:lvlText w:val="%4."/>
      <w:lvlJc w:val="left"/>
      <w:pPr>
        <w:ind w:left="3730" w:hanging="360"/>
      </w:pPr>
    </w:lvl>
    <w:lvl w:ilvl="4" w:tplc="04070019" w:tentative="1">
      <w:start w:val="1"/>
      <w:numFmt w:val="lowerLetter"/>
      <w:lvlText w:val="%5."/>
      <w:lvlJc w:val="left"/>
      <w:pPr>
        <w:ind w:left="4450" w:hanging="360"/>
      </w:pPr>
    </w:lvl>
    <w:lvl w:ilvl="5" w:tplc="0407001B" w:tentative="1">
      <w:start w:val="1"/>
      <w:numFmt w:val="lowerRoman"/>
      <w:lvlText w:val="%6."/>
      <w:lvlJc w:val="right"/>
      <w:pPr>
        <w:ind w:left="5170" w:hanging="180"/>
      </w:pPr>
    </w:lvl>
    <w:lvl w:ilvl="6" w:tplc="0407000F" w:tentative="1">
      <w:start w:val="1"/>
      <w:numFmt w:val="decimal"/>
      <w:lvlText w:val="%7."/>
      <w:lvlJc w:val="left"/>
      <w:pPr>
        <w:ind w:left="5890" w:hanging="360"/>
      </w:pPr>
    </w:lvl>
    <w:lvl w:ilvl="7" w:tplc="04070019" w:tentative="1">
      <w:start w:val="1"/>
      <w:numFmt w:val="lowerLetter"/>
      <w:lvlText w:val="%8."/>
      <w:lvlJc w:val="left"/>
      <w:pPr>
        <w:ind w:left="6610" w:hanging="360"/>
      </w:pPr>
    </w:lvl>
    <w:lvl w:ilvl="8" w:tplc="0407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7" w15:restartNumberingAfterBreak="0">
    <w:nsid w:val="50A50AEC"/>
    <w:multiLevelType w:val="hybridMultilevel"/>
    <w:tmpl w:val="7128641C"/>
    <w:lvl w:ilvl="0" w:tplc="3F5C0600">
      <w:start w:val="3"/>
      <w:numFmt w:val="bullet"/>
      <w:lvlText w:val="-"/>
      <w:lvlJc w:val="left"/>
      <w:pPr>
        <w:ind w:left="177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 w15:restartNumberingAfterBreak="0">
    <w:nsid w:val="67E4753F"/>
    <w:multiLevelType w:val="multilevel"/>
    <w:tmpl w:val="0407001F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B637ADC"/>
    <w:multiLevelType w:val="hybridMultilevel"/>
    <w:tmpl w:val="211EF9C2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77DE5183"/>
    <w:multiLevelType w:val="hybridMultilevel"/>
    <w:tmpl w:val="E81047A2"/>
    <w:lvl w:ilvl="0" w:tplc="18C0F0F8">
      <w:start w:val="1"/>
      <w:numFmt w:val="decimal"/>
      <w:lvlText w:val="%1."/>
      <w:lvlJc w:val="left"/>
      <w:pPr>
        <w:ind w:left="157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290" w:hanging="360"/>
      </w:pPr>
    </w:lvl>
    <w:lvl w:ilvl="2" w:tplc="0407001B" w:tentative="1">
      <w:start w:val="1"/>
      <w:numFmt w:val="lowerRoman"/>
      <w:lvlText w:val="%3."/>
      <w:lvlJc w:val="right"/>
      <w:pPr>
        <w:ind w:left="3010" w:hanging="180"/>
      </w:pPr>
    </w:lvl>
    <w:lvl w:ilvl="3" w:tplc="0407000F" w:tentative="1">
      <w:start w:val="1"/>
      <w:numFmt w:val="decimal"/>
      <w:lvlText w:val="%4."/>
      <w:lvlJc w:val="left"/>
      <w:pPr>
        <w:ind w:left="3730" w:hanging="360"/>
      </w:pPr>
    </w:lvl>
    <w:lvl w:ilvl="4" w:tplc="04070019" w:tentative="1">
      <w:start w:val="1"/>
      <w:numFmt w:val="lowerLetter"/>
      <w:lvlText w:val="%5."/>
      <w:lvlJc w:val="left"/>
      <w:pPr>
        <w:ind w:left="4450" w:hanging="360"/>
      </w:pPr>
    </w:lvl>
    <w:lvl w:ilvl="5" w:tplc="0407001B" w:tentative="1">
      <w:start w:val="1"/>
      <w:numFmt w:val="lowerRoman"/>
      <w:lvlText w:val="%6."/>
      <w:lvlJc w:val="right"/>
      <w:pPr>
        <w:ind w:left="5170" w:hanging="180"/>
      </w:pPr>
    </w:lvl>
    <w:lvl w:ilvl="6" w:tplc="0407000F" w:tentative="1">
      <w:start w:val="1"/>
      <w:numFmt w:val="decimal"/>
      <w:lvlText w:val="%7."/>
      <w:lvlJc w:val="left"/>
      <w:pPr>
        <w:ind w:left="5890" w:hanging="360"/>
      </w:pPr>
    </w:lvl>
    <w:lvl w:ilvl="7" w:tplc="04070019" w:tentative="1">
      <w:start w:val="1"/>
      <w:numFmt w:val="lowerLetter"/>
      <w:lvlText w:val="%8."/>
      <w:lvlJc w:val="left"/>
      <w:pPr>
        <w:ind w:left="6610" w:hanging="360"/>
      </w:pPr>
    </w:lvl>
    <w:lvl w:ilvl="8" w:tplc="0407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1" w15:restartNumberingAfterBreak="0">
    <w:nsid w:val="782E4138"/>
    <w:multiLevelType w:val="hybridMultilevel"/>
    <w:tmpl w:val="7D70A780"/>
    <w:lvl w:ilvl="0" w:tplc="04070001">
      <w:start w:val="1"/>
      <w:numFmt w:val="bullet"/>
      <w:lvlText w:val=""/>
      <w:lvlJc w:val="left"/>
      <w:pPr>
        <w:ind w:left="185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57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2"/>
  </w:num>
  <w:num w:numId="7">
    <w:abstractNumId w:val="7"/>
  </w:num>
  <w:num w:numId="8">
    <w:abstractNumId w:val="0"/>
  </w:num>
  <w:num w:numId="9">
    <w:abstractNumId w:val="3"/>
  </w:num>
  <w:num w:numId="10">
    <w:abstractNumId w:val="11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de-DE" w:vendorID="64" w:dllVersion="131078" w:nlCheck="1" w:checkStyle="0"/>
  <w:proofState w:spelling="clean" w:grammar="clean"/>
  <w:attachedTemplate r:id="rId1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08"/>
  <w:autoHyphenation/>
  <w:hyphenationZone w:val="700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24B"/>
    <w:rsid w:val="00007218"/>
    <w:rsid w:val="00012F99"/>
    <w:rsid w:val="0002179B"/>
    <w:rsid w:val="0002599E"/>
    <w:rsid w:val="000259E6"/>
    <w:rsid w:val="0002602F"/>
    <w:rsid w:val="00042602"/>
    <w:rsid w:val="000606F6"/>
    <w:rsid w:val="00062FF6"/>
    <w:rsid w:val="000B01CB"/>
    <w:rsid w:val="000C5B7F"/>
    <w:rsid w:val="000D5642"/>
    <w:rsid w:val="0010571C"/>
    <w:rsid w:val="00107501"/>
    <w:rsid w:val="00111115"/>
    <w:rsid w:val="00147EAA"/>
    <w:rsid w:val="00154DAB"/>
    <w:rsid w:val="0015577F"/>
    <w:rsid w:val="0017133E"/>
    <w:rsid w:val="00183BA2"/>
    <w:rsid w:val="001863FF"/>
    <w:rsid w:val="001867BF"/>
    <w:rsid w:val="001C794C"/>
    <w:rsid w:val="001D05D9"/>
    <w:rsid w:val="001E754E"/>
    <w:rsid w:val="0021438B"/>
    <w:rsid w:val="002234DD"/>
    <w:rsid w:val="0027031E"/>
    <w:rsid w:val="0027287E"/>
    <w:rsid w:val="002A3C79"/>
    <w:rsid w:val="002C2952"/>
    <w:rsid w:val="002C7CCA"/>
    <w:rsid w:val="002D3AD0"/>
    <w:rsid w:val="002F52F7"/>
    <w:rsid w:val="002F5B78"/>
    <w:rsid w:val="00304039"/>
    <w:rsid w:val="003057D5"/>
    <w:rsid w:val="00305DAB"/>
    <w:rsid w:val="00306921"/>
    <w:rsid w:val="0031187A"/>
    <w:rsid w:val="00314B80"/>
    <w:rsid w:val="00335DED"/>
    <w:rsid w:val="0034700B"/>
    <w:rsid w:val="00347F9F"/>
    <w:rsid w:val="003540C8"/>
    <w:rsid w:val="00377BF7"/>
    <w:rsid w:val="003878D7"/>
    <w:rsid w:val="00390A0D"/>
    <w:rsid w:val="003A46E7"/>
    <w:rsid w:val="003B1D73"/>
    <w:rsid w:val="003B3C10"/>
    <w:rsid w:val="003C0E92"/>
    <w:rsid w:val="003D64A2"/>
    <w:rsid w:val="003F31BB"/>
    <w:rsid w:val="003F5223"/>
    <w:rsid w:val="00420D83"/>
    <w:rsid w:val="00434F96"/>
    <w:rsid w:val="0046315E"/>
    <w:rsid w:val="00464103"/>
    <w:rsid w:val="004703AD"/>
    <w:rsid w:val="00480C2E"/>
    <w:rsid w:val="00481475"/>
    <w:rsid w:val="004951EC"/>
    <w:rsid w:val="004B16D7"/>
    <w:rsid w:val="004B49DD"/>
    <w:rsid w:val="004C78B4"/>
    <w:rsid w:val="004D3DCC"/>
    <w:rsid w:val="004F6852"/>
    <w:rsid w:val="00503D37"/>
    <w:rsid w:val="005135CC"/>
    <w:rsid w:val="005228FB"/>
    <w:rsid w:val="00556134"/>
    <w:rsid w:val="005603DE"/>
    <w:rsid w:val="00560F8A"/>
    <w:rsid w:val="00562478"/>
    <w:rsid w:val="00590E56"/>
    <w:rsid w:val="00592A48"/>
    <w:rsid w:val="005A4555"/>
    <w:rsid w:val="005A6001"/>
    <w:rsid w:val="005D125D"/>
    <w:rsid w:val="005D4D71"/>
    <w:rsid w:val="005E1AC0"/>
    <w:rsid w:val="005E4979"/>
    <w:rsid w:val="005F0723"/>
    <w:rsid w:val="005F3E2F"/>
    <w:rsid w:val="005F51FC"/>
    <w:rsid w:val="00600EC0"/>
    <w:rsid w:val="00604F10"/>
    <w:rsid w:val="00631390"/>
    <w:rsid w:val="00641584"/>
    <w:rsid w:val="00642E97"/>
    <w:rsid w:val="0065714D"/>
    <w:rsid w:val="00664B61"/>
    <w:rsid w:val="00673983"/>
    <w:rsid w:val="00685856"/>
    <w:rsid w:val="006B51B5"/>
    <w:rsid w:val="006B768A"/>
    <w:rsid w:val="006D1235"/>
    <w:rsid w:val="006D274F"/>
    <w:rsid w:val="006F30C4"/>
    <w:rsid w:val="0073610D"/>
    <w:rsid w:val="00752070"/>
    <w:rsid w:val="007876FD"/>
    <w:rsid w:val="00795BFE"/>
    <w:rsid w:val="007A3C2D"/>
    <w:rsid w:val="007B656F"/>
    <w:rsid w:val="007D68A7"/>
    <w:rsid w:val="007F4574"/>
    <w:rsid w:val="00800B80"/>
    <w:rsid w:val="008276A4"/>
    <w:rsid w:val="00836842"/>
    <w:rsid w:val="00861929"/>
    <w:rsid w:val="00891FBC"/>
    <w:rsid w:val="008942B9"/>
    <w:rsid w:val="008A18B6"/>
    <w:rsid w:val="008A2166"/>
    <w:rsid w:val="008A2D03"/>
    <w:rsid w:val="008B3AA6"/>
    <w:rsid w:val="008B5C16"/>
    <w:rsid w:val="008D27FE"/>
    <w:rsid w:val="008D3AE8"/>
    <w:rsid w:val="008F0575"/>
    <w:rsid w:val="008F67F3"/>
    <w:rsid w:val="00921E1A"/>
    <w:rsid w:val="00956E59"/>
    <w:rsid w:val="00973303"/>
    <w:rsid w:val="00980780"/>
    <w:rsid w:val="00983E7C"/>
    <w:rsid w:val="009B2670"/>
    <w:rsid w:val="009C2D23"/>
    <w:rsid w:val="009C581F"/>
    <w:rsid w:val="009D2D34"/>
    <w:rsid w:val="009E76C6"/>
    <w:rsid w:val="009F1BC8"/>
    <w:rsid w:val="00A02EEE"/>
    <w:rsid w:val="00A16954"/>
    <w:rsid w:val="00A237A0"/>
    <w:rsid w:val="00A25142"/>
    <w:rsid w:val="00A36DB9"/>
    <w:rsid w:val="00A97F9C"/>
    <w:rsid w:val="00AA02D1"/>
    <w:rsid w:val="00AA6ECC"/>
    <w:rsid w:val="00AB2484"/>
    <w:rsid w:val="00AB7D7A"/>
    <w:rsid w:val="00AC7224"/>
    <w:rsid w:val="00AD6919"/>
    <w:rsid w:val="00AE1082"/>
    <w:rsid w:val="00AE67E8"/>
    <w:rsid w:val="00B01444"/>
    <w:rsid w:val="00B020B0"/>
    <w:rsid w:val="00B12C53"/>
    <w:rsid w:val="00B25472"/>
    <w:rsid w:val="00B371AE"/>
    <w:rsid w:val="00B40BE7"/>
    <w:rsid w:val="00B7630A"/>
    <w:rsid w:val="00B82DDD"/>
    <w:rsid w:val="00B846FA"/>
    <w:rsid w:val="00B94BE4"/>
    <w:rsid w:val="00BA49ED"/>
    <w:rsid w:val="00BC1DED"/>
    <w:rsid w:val="00BC298E"/>
    <w:rsid w:val="00BC30C8"/>
    <w:rsid w:val="00BE6C44"/>
    <w:rsid w:val="00BF2571"/>
    <w:rsid w:val="00C437F5"/>
    <w:rsid w:val="00C55DCF"/>
    <w:rsid w:val="00C721EF"/>
    <w:rsid w:val="00C9139C"/>
    <w:rsid w:val="00C95D36"/>
    <w:rsid w:val="00CA3F08"/>
    <w:rsid w:val="00CB416D"/>
    <w:rsid w:val="00CB6972"/>
    <w:rsid w:val="00CB74FE"/>
    <w:rsid w:val="00CD3248"/>
    <w:rsid w:val="00CE2D3B"/>
    <w:rsid w:val="00D01367"/>
    <w:rsid w:val="00D31A10"/>
    <w:rsid w:val="00D42879"/>
    <w:rsid w:val="00D5314A"/>
    <w:rsid w:val="00D57384"/>
    <w:rsid w:val="00D60847"/>
    <w:rsid w:val="00D62960"/>
    <w:rsid w:val="00D62C04"/>
    <w:rsid w:val="00D62D01"/>
    <w:rsid w:val="00D6624B"/>
    <w:rsid w:val="00D809F2"/>
    <w:rsid w:val="00D959F2"/>
    <w:rsid w:val="00DA40DE"/>
    <w:rsid w:val="00DF2D62"/>
    <w:rsid w:val="00E217ED"/>
    <w:rsid w:val="00E2231E"/>
    <w:rsid w:val="00E535CD"/>
    <w:rsid w:val="00EA1656"/>
    <w:rsid w:val="00EB075B"/>
    <w:rsid w:val="00EF2CCB"/>
    <w:rsid w:val="00F33936"/>
    <w:rsid w:val="00F40A21"/>
    <w:rsid w:val="00F777AD"/>
    <w:rsid w:val="00F92D2D"/>
    <w:rsid w:val="00FA3E44"/>
    <w:rsid w:val="00FB14CC"/>
    <w:rsid w:val="00FC48C4"/>
    <w:rsid w:val="00FC6825"/>
    <w:rsid w:val="00FC6F4E"/>
    <w:rsid w:val="00FD67A4"/>
    <w:rsid w:val="00FF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7F6ACFCA"/>
  <w15:docId w15:val="{5A513D76-295D-4816-A3BE-433A19779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de-DE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C6F4E"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606F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606F6"/>
  </w:style>
  <w:style w:type="paragraph" w:styleId="Fuzeile">
    <w:name w:val="footer"/>
    <w:basedOn w:val="Standard"/>
    <w:link w:val="FuzeileZchn"/>
    <w:uiPriority w:val="99"/>
    <w:unhideWhenUsed/>
    <w:rsid w:val="000606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606F6"/>
  </w:style>
  <w:style w:type="table" w:styleId="Tabellenraster">
    <w:name w:val="Table Grid"/>
    <w:basedOn w:val="NormaleTabelle"/>
    <w:uiPriority w:val="59"/>
    <w:rsid w:val="00420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36842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437F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437F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437F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437F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437F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37F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37F5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6858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1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23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22" Type="http://schemas.microsoft.com/office/2018/08/relationships/commentsExtensible" Target="commentsExtensi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Vorlagen\m6009_LVN_Kabinettsvorlage_Standard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23125-3A61-46CD-AC92-F3D793AF2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m6009_LVN_Kabinettsvorlage_Standard.dotx</Template>
  <TotalTime>0</TotalTime>
  <Pages>7</Pages>
  <Words>1397</Words>
  <Characters>10044</Characters>
  <Application>Microsoft Office Word</Application>
  <DocSecurity>0</DocSecurity>
  <Lines>83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11419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Kropp, Maximilian (MLR)</dc:creator>
  <cp:lastModifiedBy>Kropp, Maximilian (MLR)</cp:lastModifiedBy>
  <cp:revision>4</cp:revision>
  <cp:lastPrinted>2021-05-31T06:56:00Z</cp:lastPrinted>
  <dcterms:created xsi:type="dcterms:W3CDTF">2021-07-05T15:07:00Z</dcterms:created>
  <dcterms:modified xsi:type="dcterms:W3CDTF">2021-07-21T14:25:00Z</dcterms:modified>
</cp:coreProperties>
</file>