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01" w:rsidRDefault="00F01301" w:rsidP="00F01301">
      <w:pPr>
        <w:rPr>
          <w:rFonts w:ascii="Calibri" w:hAnsi="Calibri" w:cs="Calibri"/>
          <w:sz w:val="22"/>
          <w:szCs w:val="22"/>
        </w:rPr>
      </w:pPr>
      <w:bookmarkStart w:id="0" w:name="_Hlk33519841"/>
      <w:r w:rsidRPr="006B657D">
        <w:rPr>
          <w:rFonts w:ascii="Calibri" w:hAnsi="Calibri" w:cs="Calibri"/>
          <w:sz w:val="22"/>
          <w:szCs w:val="22"/>
        </w:rPr>
        <w:t>Schreiben der Regierung der Oberpfalz vom 10.02.2020 (</w:t>
      </w:r>
      <w:proofErr w:type="spellStart"/>
      <w:r w:rsidRPr="006B657D">
        <w:rPr>
          <w:rFonts w:ascii="Calibri" w:hAnsi="Calibri" w:cs="Calibri"/>
          <w:sz w:val="22"/>
          <w:szCs w:val="22"/>
        </w:rPr>
        <w:t>Az</w:t>
      </w:r>
      <w:proofErr w:type="spellEnd"/>
      <w:r w:rsidRPr="006B657D">
        <w:rPr>
          <w:rFonts w:ascii="Calibri" w:hAnsi="Calibri" w:cs="Calibri"/>
          <w:sz w:val="22"/>
          <w:szCs w:val="22"/>
        </w:rPr>
        <w:t xml:space="preserve"> 55.1-8608.1-1-1)</w:t>
      </w:r>
      <w:r>
        <w:rPr>
          <w:rFonts w:ascii="Calibri" w:hAnsi="Calibri" w:cs="Calibri"/>
          <w:sz w:val="22"/>
          <w:szCs w:val="22"/>
        </w:rPr>
        <w:t>:</w:t>
      </w:r>
    </w:p>
    <w:p w:rsidR="00F01301" w:rsidRPr="006B657D" w:rsidRDefault="00F01301" w:rsidP="00F01301">
      <w:pPr>
        <w:rPr>
          <w:rFonts w:ascii="Calibri" w:hAnsi="Calibri" w:cs="Calibri"/>
          <w:sz w:val="22"/>
          <w:szCs w:val="22"/>
        </w:rPr>
      </w:pPr>
      <w:r>
        <w:rPr>
          <w:rFonts w:ascii="Calibri" w:hAnsi="Calibri" w:cs="Calibri"/>
          <w:sz w:val="22"/>
          <w:szCs w:val="22"/>
        </w:rPr>
        <w:t>Vollzug der Naturschutzgesetze, geplante Fischotterentnahme in drei Entnahme-Gebieten in den Landkre</w:t>
      </w:r>
      <w:r>
        <w:rPr>
          <w:rFonts w:ascii="Calibri" w:hAnsi="Calibri" w:cs="Calibri"/>
          <w:sz w:val="22"/>
          <w:szCs w:val="22"/>
        </w:rPr>
        <w:t>i</w:t>
      </w:r>
      <w:r>
        <w:rPr>
          <w:rFonts w:ascii="Calibri" w:hAnsi="Calibri" w:cs="Calibri"/>
          <w:sz w:val="22"/>
          <w:szCs w:val="22"/>
        </w:rPr>
        <w:t>sen Tirschenreuth, Schwandorf und Cham (Phase 1)</w:t>
      </w:r>
    </w:p>
    <w:p w:rsidR="00F01301" w:rsidRDefault="00F01301" w:rsidP="00F01301">
      <w:pPr>
        <w:rPr>
          <w:rFonts w:ascii="Calibri" w:hAnsi="Calibri" w:cs="Calibri"/>
          <w:b/>
          <w:bCs/>
          <w:sz w:val="22"/>
          <w:szCs w:val="22"/>
        </w:rPr>
      </w:pPr>
    </w:p>
    <w:p w:rsidR="00F01301" w:rsidRDefault="00F01301" w:rsidP="00F01301">
      <w:pPr>
        <w:rPr>
          <w:rFonts w:ascii="Calibri" w:hAnsi="Calibri" w:cs="Calibri"/>
          <w:b/>
          <w:bCs/>
          <w:sz w:val="22"/>
          <w:szCs w:val="22"/>
        </w:rPr>
      </w:pPr>
      <w:r>
        <w:rPr>
          <w:rFonts w:ascii="Calibri" w:hAnsi="Calibri" w:cs="Calibri"/>
          <w:b/>
          <w:bCs/>
          <w:sz w:val="22"/>
          <w:szCs w:val="22"/>
        </w:rPr>
        <w:t>Stellungnahme des BUND Naturschutz in Bayern e.V. (BN) im Rahmen der Anhörung des Naturschutzbe</w:t>
      </w:r>
      <w:r>
        <w:rPr>
          <w:rFonts w:ascii="Calibri" w:hAnsi="Calibri" w:cs="Calibri"/>
          <w:b/>
          <w:bCs/>
          <w:sz w:val="22"/>
          <w:szCs w:val="22"/>
        </w:rPr>
        <w:t>i</w:t>
      </w:r>
      <w:r>
        <w:rPr>
          <w:rFonts w:ascii="Calibri" w:hAnsi="Calibri" w:cs="Calibri"/>
          <w:b/>
          <w:bCs/>
          <w:sz w:val="22"/>
          <w:szCs w:val="22"/>
        </w:rPr>
        <w:t>rates bei der Regierung der Oberpfalz</w:t>
      </w:r>
    </w:p>
    <w:p w:rsidR="00F01301" w:rsidRDefault="00F01301" w:rsidP="00F01301">
      <w:pPr>
        <w:rPr>
          <w:rFonts w:ascii="Calibri" w:hAnsi="Calibri" w:cs="Calibri"/>
          <w:b/>
          <w:bCs/>
          <w:sz w:val="22"/>
          <w:szCs w:val="22"/>
        </w:rPr>
      </w:pPr>
    </w:p>
    <w:p w:rsidR="00F01301" w:rsidRDefault="00F01301" w:rsidP="00F01301">
      <w:pPr>
        <w:rPr>
          <w:rFonts w:ascii="Calibri" w:hAnsi="Calibri" w:cs="Calibri"/>
          <w:sz w:val="22"/>
          <w:szCs w:val="22"/>
        </w:rPr>
      </w:pPr>
    </w:p>
    <w:p w:rsidR="00F01301" w:rsidRDefault="00F01301" w:rsidP="00F01301">
      <w:pPr>
        <w:rPr>
          <w:rFonts w:ascii="Calibri" w:hAnsi="Calibri" w:cs="Calibri"/>
          <w:b/>
          <w:bCs/>
          <w:sz w:val="22"/>
          <w:szCs w:val="22"/>
        </w:rPr>
      </w:pPr>
      <w:r w:rsidRPr="00637829">
        <w:rPr>
          <w:rFonts w:ascii="Calibri" w:hAnsi="Calibri" w:cs="Calibri"/>
          <w:b/>
          <w:bCs/>
          <w:sz w:val="22"/>
          <w:szCs w:val="22"/>
        </w:rPr>
        <w:t xml:space="preserve">Der BUND Naturschutz in Bayern e.V. (BN) stimmt der geplanten Erteilung der Ausnahmegenehmigung zur Entnahme </w:t>
      </w:r>
      <w:r>
        <w:rPr>
          <w:rFonts w:ascii="Calibri" w:hAnsi="Calibri" w:cs="Calibri"/>
          <w:b/>
          <w:bCs/>
          <w:sz w:val="22"/>
          <w:szCs w:val="22"/>
        </w:rPr>
        <w:t xml:space="preserve">und Tötung </w:t>
      </w:r>
      <w:r w:rsidRPr="00637829">
        <w:rPr>
          <w:rFonts w:ascii="Calibri" w:hAnsi="Calibri" w:cs="Calibri"/>
          <w:b/>
          <w:bCs/>
          <w:sz w:val="22"/>
          <w:szCs w:val="22"/>
        </w:rPr>
        <w:t xml:space="preserve">von Fischottern </w:t>
      </w:r>
      <w:r>
        <w:rPr>
          <w:rFonts w:ascii="Calibri" w:hAnsi="Calibri" w:cs="Calibri"/>
          <w:b/>
          <w:bCs/>
          <w:sz w:val="22"/>
          <w:szCs w:val="22"/>
        </w:rPr>
        <w:t xml:space="preserve">in drei Teichgebieten (Phase 1) </w:t>
      </w:r>
      <w:r w:rsidRPr="00637829">
        <w:rPr>
          <w:rFonts w:ascii="Calibri" w:hAnsi="Calibri" w:cs="Calibri"/>
          <w:b/>
          <w:bCs/>
          <w:sz w:val="22"/>
          <w:szCs w:val="22"/>
        </w:rPr>
        <w:t>nicht zu.</w:t>
      </w:r>
    </w:p>
    <w:p w:rsidR="00F01301" w:rsidRDefault="00F01301" w:rsidP="00F01301">
      <w:pPr>
        <w:rPr>
          <w:rFonts w:ascii="Calibri" w:hAnsi="Calibri" w:cs="Calibri"/>
          <w:b/>
          <w:bCs/>
          <w:sz w:val="22"/>
          <w:szCs w:val="22"/>
        </w:rPr>
      </w:pPr>
    </w:p>
    <w:p w:rsidR="00F01301" w:rsidRPr="00637829" w:rsidRDefault="00F01301" w:rsidP="00F01301">
      <w:pPr>
        <w:rPr>
          <w:rFonts w:ascii="Calibri" w:hAnsi="Calibri" w:cs="Calibri"/>
          <w:b/>
          <w:bCs/>
          <w:sz w:val="22"/>
          <w:szCs w:val="22"/>
        </w:rPr>
      </w:pPr>
      <w:r>
        <w:rPr>
          <w:rFonts w:ascii="Calibri" w:hAnsi="Calibri" w:cs="Calibri"/>
          <w:b/>
          <w:bCs/>
          <w:sz w:val="22"/>
          <w:szCs w:val="22"/>
        </w:rPr>
        <w:t>Begründung:</w:t>
      </w:r>
    </w:p>
    <w:p w:rsidR="00F01301" w:rsidRDefault="00F01301" w:rsidP="00F01301">
      <w:pPr>
        <w:rPr>
          <w:rFonts w:ascii="Calibri" w:hAnsi="Calibri" w:cs="Calibri"/>
          <w:sz w:val="22"/>
          <w:szCs w:val="22"/>
        </w:rPr>
      </w:pPr>
      <w:bookmarkStart w:id="1" w:name="_GoBack"/>
      <w:bookmarkEnd w:id="0"/>
      <w:bookmarkEnd w:id="1"/>
    </w:p>
    <w:p w:rsidR="00190E20" w:rsidRDefault="00190E20" w:rsidP="00190E20">
      <w:pPr>
        <w:rPr>
          <w:rFonts w:ascii="Calibri" w:hAnsi="Calibri" w:cs="Calibri"/>
          <w:sz w:val="22"/>
          <w:szCs w:val="22"/>
        </w:rPr>
      </w:pPr>
    </w:p>
    <w:p w:rsidR="00190E20" w:rsidRPr="00F2487C" w:rsidRDefault="00F2487C" w:rsidP="00190E20">
      <w:pPr>
        <w:rPr>
          <w:rFonts w:ascii="Calibri" w:hAnsi="Calibri" w:cs="Calibri"/>
          <w:b/>
          <w:bCs/>
          <w:sz w:val="22"/>
          <w:szCs w:val="22"/>
          <w:u w:val="single"/>
        </w:rPr>
      </w:pPr>
      <w:r>
        <w:rPr>
          <w:rFonts w:ascii="Calibri" w:hAnsi="Calibri" w:cs="Calibri"/>
          <w:b/>
          <w:bCs/>
          <w:sz w:val="22"/>
          <w:szCs w:val="22"/>
          <w:u w:val="single"/>
        </w:rPr>
        <w:t>1.</w:t>
      </w:r>
      <w:r w:rsidR="00190E20" w:rsidRPr="00F2487C">
        <w:rPr>
          <w:rFonts w:ascii="Calibri" w:hAnsi="Calibri" w:cs="Calibri"/>
          <w:b/>
          <w:bCs/>
          <w:sz w:val="22"/>
          <w:szCs w:val="22"/>
          <w:u w:val="single"/>
        </w:rPr>
        <w:t xml:space="preserve"> Zweifelhafter Nutzen</w:t>
      </w:r>
    </w:p>
    <w:p w:rsidR="007A39E0" w:rsidRDefault="00644E98" w:rsidP="00644E98">
      <w:pPr>
        <w:rPr>
          <w:rFonts w:ascii="Calibri" w:hAnsi="Calibri" w:cs="Calibri"/>
          <w:sz w:val="22"/>
          <w:szCs w:val="22"/>
        </w:rPr>
      </w:pPr>
      <w:r w:rsidRPr="00644E98">
        <w:rPr>
          <w:rFonts w:ascii="Calibri" w:hAnsi="Calibri" w:cs="Calibri"/>
          <w:sz w:val="22"/>
          <w:szCs w:val="22"/>
        </w:rPr>
        <w:t>Die Ausnahmegenehmigung zur Entnahme von Fischottern täuscht vor, dass damit ein entscheidender Be</w:t>
      </w:r>
      <w:r w:rsidRPr="00644E98">
        <w:rPr>
          <w:rFonts w:ascii="Calibri" w:hAnsi="Calibri" w:cs="Calibri"/>
          <w:sz w:val="22"/>
          <w:szCs w:val="22"/>
        </w:rPr>
        <w:t>i</w:t>
      </w:r>
      <w:r w:rsidRPr="00644E98">
        <w:rPr>
          <w:rFonts w:ascii="Calibri" w:hAnsi="Calibri" w:cs="Calibri"/>
          <w:sz w:val="22"/>
          <w:szCs w:val="22"/>
        </w:rPr>
        <w:t>trag zur Schadensreduzierung eintreten wird.</w:t>
      </w:r>
      <w:r>
        <w:rPr>
          <w:rFonts w:ascii="Calibri" w:hAnsi="Calibri" w:cs="Calibri"/>
          <w:sz w:val="22"/>
          <w:szCs w:val="22"/>
        </w:rPr>
        <w:t xml:space="preserve"> Jedoch wird d</w:t>
      </w:r>
      <w:r w:rsidRPr="00644E98">
        <w:rPr>
          <w:rFonts w:ascii="Calibri" w:hAnsi="Calibri" w:cs="Calibri"/>
          <w:sz w:val="22"/>
          <w:szCs w:val="22"/>
        </w:rPr>
        <w:t xml:space="preserve">ie geplante Entnahme von </w:t>
      </w:r>
      <w:r>
        <w:rPr>
          <w:rFonts w:ascii="Calibri" w:hAnsi="Calibri" w:cs="Calibri"/>
          <w:sz w:val="22"/>
          <w:szCs w:val="22"/>
        </w:rPr>
        <w:t>maximal je 2</w:t>
      </w:r>
      <w:r w:rsidRPr="00644E98">
        <w:rPr>
          <w:rFonts w:ascii="Calibri" w:hAnsi="Calibri" w:cs="Calibri"/>
          <w:sz w:val="22"/>
          <w:szCs w:val="22"/>
        </w:rPr>
        <w:t xml:space="preserve"> Män</w:t>
      </w:r>
      <w:r w:rsidRPr="00644E98">
        <w:rPr>
          <w:rFonts w:ascii="Calibri" w:hAnsi="Calibri" w:cs="Calibri"/>
          <w:sz w:val="22"/>
          <w:szCs w:val="22"/>
        </w:rPr>
        <w:t>n</w:t>
      </w:r>
      <w:r w:rsidRPr="00644E98">
        <w:rPr>
          <w:rFonts w:ascii="Calibri" w:hAnsi="Calibri" w:cs="Calibri"/>
          <w:sz w:val="22"/>
          <w:szCs w:val="22"/>
        </w:rPr>
        <w:t xml:space="preserve">chen im Jahr 2020 in den </w:t>
      </w:r>
      <w:r w:rsidR="007A39E0">
        <w:rPr>
          <w:rFonts w:ascii="Calibri" w:hAnsi="Calibri" w:cs="Calibri"/>
          <w:sz w:val="22"/>
          <w:szCs w:val="22"/>
        </w:rPr>
        <w:t xml:space="preserve">insgesamt </w:t>
      </w:r>
      <w:r w:rsidRPr="00644E98">
        <w:rPr>
          <w:rFonts w:ascii="Calibri" w:hAnsi="Calibri" w:cs="Calibri"/>
          <w:sz w:val="22"/>
          <w:szCs w:val="22"/>
        </w:rPr>
        <w:t xml:space="preserve">3 </w:t>
      </w:r>
      <w:r>
        <w:rPr>
          <w:rFonts w:ascii="Calibri" w:hAnsi="Calibri" w:cs="Calibri"/>
          <w:sz w:val="22"/>
          <w:szCs w:val="22"/>
        </w:rPr>
        <w:t>Teich-</w:t>
      </w:r>
      <w:r w:rsidRPr="00644E98">
        <w:rPr>
          <w:rFonts w:ascii="Calibri" w:hAnsi="Calibri" w:cs="Calibri"/>
          <w:sz w:val="22"/>
          <w:szCs w:val="22"/>
        </w:rPr>
        <w:t>Gebieten</w:t>
      </w:r>
      <w:r w:rsidR="007A39E0">
        <w:rPr>
          <w:rFonts w:ascii="Calibri" w:hAnsi="Calibri" w:cs="Calibri"/>
          <w:sz w:val="22"/>
          <w:szCs w:val="22"/>
        </w:rPr>
        <w:t xml:space="preserve"> in 3 Landkreisen</w:t>
      </w:r>
      <w:r w:rsidRPr="00644E98">
        <w:rPr>
          <w:rFonts w:ascii="Calibri" w:hAnsi="Calibri" w:cs="Calibri"/>
          <w:sz w:val="22"/>
          <w:szCs w:val="22"/>
        </w:rPr>
        <w:t xml:space="preserve"> keinen messbaren Effekt haben. </w:t>
      </w:r>
      <w:r>
        <w:rPr>
          <w:rFonts w:ascii="Calibri" w:hAnsi="Calibri" w:cs="Calibri"/>
          <w:sz w:val="22"/>
          <w:szCs w:val="22"/>
        </w:rPr>
        <w:t xml:space="preserve">Sie wird </w:t>
      </w:r>
      <w:r w:rsidR="00190E20">
        <w:rPr>
          <w:rFonts w:ascii="Calibri" w:hAnsi="Calibri" w:cs="Calibri"/>
          <w:sz w:val="22"/>
          <w:szCs w:val="22"/>
        </w:rPr>
        <w:t xml:space="preserve">selbst von den Teichwirten als wenig </w:t>
      </w:r>
      <w:r>
        <w:rPr>
          <w:rFonts w:ascii="Calibri" w:hAnsi="Calibri" w:cs="Calibri"/>
          <w:sz w:val="22"/>
          <w:szCs w:val="22"/>
        </w:rPr>
        <w:t xml:space="preserve">wirksam </w:t>
      </w:r>
      <w:r w:rsidR="00190E20">
        <w:rPr>
          <w:rFonts w:ascii="Calibri" w:hAnsi="Calibri" w:cs="Calibri"/>
          <w:sz w:val="22"/>
          <w:szCs w:val="22"/>
        </w:rPr>
        <w:t>erachtet</w:t>
      </w:r>
      <w:r w:rsidR="004D30C8">
        <w:rPr>
          <w:rFonts w:ascii="Calibri" w:hAnsi="Calibri" w:cs="Calibri"/>
          <w:sz w:val="22"/>
          <w:szCs w:val="22"/>
        </w:rPr>
        <w:t>, da verbleibende bzw. nachrückende Fischotter weiterhin Schäden anrichten können</w:t>
      </w:r>
      <w:r w:rsidR="00190E20">
        <w:rPr>
          <w:rFonts w:ascii="Calibri" w:hAnsi="Calibri" w:cs="Calibri"/>
          <w:sz w:val="22"/>
          <w:szCs w:val="22"/>
        </w:rPr>
        <w:t xml:space="preserve">. </w:t>
      </w:r>
    </w:p>
    <w:p w:rsidR="00644E98" w:rsidRPr="00190E20" w:rsidRDefault="00644E98" w:rsidP="00644E98">
      <w:pPr>
        <w:rPr>
          <w:rFonts w:ascii="Calibri" w:hAnsi="Calibri" w:cs="Calibri"/>
          <w:sz w:val="22"/>
          <w:szCs w:val="22"/>
        </w:rPr>
      </w:pPr>
      <w:r>
        <w:rPr>
          <w:rFonts w:ascii="Calibri" w:hAnsi="Calibri" w:cs="Calibri"/>
          <w:sz w:val="22"/>
          <w:szCs w:val="22"/>
        </w:rPr>
        <w:t xml:space="preserve">Wir verweisen dazu auch auf den Bescheid selbst, </w:t>
      </w:r>
      <w:r w:rsidRPr="00190E20">
        <w:rPr>
          <w:rFonts w:ascii="Calibri" w:hAnsi="Calibri" w:cs="Calibri"/>
          <w:sz w:val="22"/>
          <w:szCs w:val="22"/>
        </w:rPr>
        <w:t>S. 16:</w:t>
      </w:r>
      <w:r>
        <w:rPr>
          <w:rFonts w:ascii="Calibri" w:hAnsi="Calibri" w:cs="Calibri"/>
          <w:sz w:val="22"/>
          <w:szCs w:val="22"/>
        </w:rPr>
        <w:t xml:space="preserve"> </w:t>
      </w:r>
      <w:r w:rsidRPr="00190E20">
        <w:rPr>
          <w:rFonts w:ascii="Calibri" w:hAnsi="Calibri" w:cs="Calibri"/>
          <w:sz w:val="22"/>
          <w:szCs w:val="22"/>
        </w:rPr>
        <w:t>Wenn ein territoriales Männchen vom Fang und der Tötung betroffen sein würde,</w:t>
      </w:r>
      <w:r>
        <w:rPr>
          <w:rFonts w:ascii="Calibri" w:hAnsi="Calibri" w:cs="Calibri"/>
          <w:sz w:val="22"/>
          <w:szCs w:val="22"/>
        </w:rPr>
        <w:t xml:space="preserve"> </w:t>
      </w:r>
      <w:r w:rsidRPr="00190E20">
        <w:rPr>
          <w:rFonts w:ascii="Calibri" w:hAnsi="Calibri" w:cs="Calibri"/>
          <w:sz w:val="22"/>
          <w:szCs w:val="22"/>
        </w:rPr>
        <w:t>ist davon auszugehen,</w:t>
      </w:r>
      <w:r>
        <w:rPr>
          <w:rFonts w:ascii="Calibri" w:hAnsi="Calibri" w:cs="Calibri"/>
          <w:sz w:val="22"/>
          <w:szCs w:val="22"/>
        </w:rPr>
        <w:t xml:space="preserve"> </w:t>
      </w:r>
      <w:r w:rsidRPr="00190E20">
        <w:rPr>
          <w:rFonts w:ascii="Calibri" w:hAnsi="Calibri" w:cs="Calibri"/>
          <w:sz w:val="22"/>
          <w:szCs w:val="22"/>
        </w:rPr>
        <w:t>dass die entstehende Lücke in kurzer Zeit durch ein anderes Männchen ausgefüllt wird. Dies trifft besonders hier zu,</w:t>
      </w:r>
      <w:r>
        <w:rPr>
          <w:rFonts w:ascii="Calibri" w:hAnsi="Calibri" w:cs="Calibri"/>
          <w:sz w:val="22"/>
          <w:szCs w:val="22"/>
        </w:rPr>
        <w:t xml:space="preserve"> </w:t>
      </w:r>
      <w:r w:rsidRPr="00190E20">
        <w:rPr>
          <w:rFonts w:ascii="Calibri" w:hAnsi="Calibri" w:cs="Calibri"/>
          <w:sz w:val="22"/>
          <w:szCs w:val="22"/>
        </w:rPr>
        <w:t>da in den genannten Revieren ein hoher Männchen</w:t>
      </w:r>
      <w:r w:rsidR="007A39E0">
        <w:rPr>
          <w:rFonts w:ascii="Calibri" w:hAnsi="Calibri" w:cs="Calibri"/>
          <w:sz w:val="22"/>
          <w:szCs w:val="22"/>
        </w:rPr>
        <w:t>-Ü</w:t>
      </w:r>
      <w:r w:rsidRPr="00190E20">
        <w:rPr>
          <w:rFonts w:ascii="Calibri" w:hAnsi="Calibri" w:cs="Calibri"/>
          <w:sz w:val="22"/>
          <w:szCs w:val="22"/>
        </w:rPr>
        <w:t>berschuss besteht (Durchschnitt 7 Männchen/ 3 Weibchen)</w:t>
      </w:r>
      <w:r>
        <w:rPr>
          <w:rFonts w:ascii="Calibri" w:hAnsi="Calibri" w:cs="Calibri"/>
          <w:sz w:val="22"/>
          <w:szCs w:val="22"/>
        </w:rPr>
        <w:t xml:space="preserve">. </w:t>
      </w:r>
      <w:r w:rsidR="007A39E0">
        <w:rPr>
          <w:rFonts w:ascii="Calibri" w:hAnsi="Calibri" w:cs="Calibri"/>
          <w:sz w:val="22"/>
          <w:szCs w:val="22"/>
        </w:rPr>
        <w:t>Die Entnahme gebietsansäss</w:t>
      </w:r>
      <w:r w:rsidRPr="00190E20">
        <w:rPr>
          <w:rFonts w:ascii="Calibri" w:hAnsi="Calibri" w:cs="Calibri"/>
          <w:sz w:val="22"/>
          <w:szCs w:val="22"/>
        </w:rPr>
        <w:t>ige</w:t>
      </w:r>
      <w:r>
        <w:rPr>
          <w:rFonts w:ascii="Calibri" w:hAnsi="Calibri" w:cs="Calibri"/>
          <w:sz w:val="22"/>
          <w:szCs w:val="22"/>
        </w:rPr>
        <w:t>r</w:t>
      </w:r>
      <w:r w:rsidRPr="00190E20">
        <w:rPr>
          <w:rFonts w:ascii="Calibri" w:hAnsi="Calibri" w:cs="Calibri"/>
          <w:sz w:val="22"/>
          <w:szCs w:val="22"/>
        </w:rPr>
        <w:t xml:space="preserve"> Fischotter </w:t>
      </w:r>
      <w:r w:rsidR="007A39E0">
        <w:rPr>
          <w:rFonts w:ascii="Calibri" w:hAnsi="Calibri" w:cs="Calibri"/>
          <w:sz w:val="22"/>
          <w:szCs w:val="22"/>
        </w:rPr>
        <w:t xml:space="preserve">soll auch laut Planungsunterlagen </w:t>
      </w:r>
      <w:r w:rsidRPr="00190E20">
        <w:rPr>
          <w:rFonts w:ascii="Calibri" w:hAnsi="Calibri" w:cs="Calibri"/>
          <w:sz w:val="22"/>
          <w:szCs w:val="22"/>
        </w:rPr>
        <w:t xml:space="preserve">die Schadenssituation </w:t>
      </w:r>
      <w:r>
        <w:rPr>
          <w:rFonts w:ascii="Calibri" w:hAnsi="Calibri" w:cs="Calibri"/>
          <w:sz w:val="22"/>
          <w:szCs w:val="22"/>
        </w:rPr>
        <w:t xml:space="preserve">nur „einige Zeit“ </w:t>
      </w:r>
      <w:r w:rsidRPr="00190E20">
        <w:rPr>
          <w:rFonts w:ascii="Calibri" w:hAnsi="Calibri" w:cs="Calibri"/>
          <w:sz w:val="22"/>
          <w:szCs w:val="22"/>
        </w:rPr>
        <w:t>entschärfen,</w:t>
      </w:r>
      <w:r>
        <w:rPr>
          <w:rFonts w:ascii="Calibri" w:hAnsi="Calibri" w:cs="Calibri"/>
          <w:sz w:val="22"/>
          <w:szCs w:val="22"/>
        </w:rPr>
        <w:t xml:space="preserve"> </w:t>
      </w:r>
      <w:r w:rsidRPr="00190E20">
        <w:rPr>
          <w:rFonts w:ascii="Calibri" w:hAnsi="Calibri" w:cs="Calibri"/>
          <w:sz w:val="22"/>
          <w:szCs w:val="22"/>
        </w:rPr>
        <w:t xml:space="preserve">bis </w:t>
      </w:r>
      <w:r>
        <w:rPr>
          <w:rFonts w:ascii="Calibri" w:hAnsi="Calibri" w:cs="Calibri"/>
          <w:sz w:val="22"/>
          <w:szCs w:val="22"/>
        </w:rPr>
        <w:t xml:space="preserve">sich wieder </w:t>
      </w:r>
      <w:r w:rsidRPr="00190E20">
        <w:rPr>
          <w:rFonts w:ascii="Calibri" w:hAnsi="Calibri" w:cs="Calibri"/>
          <w:sz w:val="22"/>
          <w:szCs w:val="22"/>
        </w:rPr>
        <w:t>ein gebietsfremder Fischotter ansiedelt.</w:t>
      </w:r>
      <w:r>
        <w:rPr>
          <w:rFonts w:ascii="Calibri" w:hAnsi="Calibri" w:cs="Calibri"/>
          <w:sz w:val="22"/>
          <w:szCs w:val="22"/>
        </w:rPr>
        <w:t xml:space="preserve"> Dass der Bescheid daraus ableitet, dass d</w:t>
      </w:r>
      <w:r w:rsidRPr="00190E20">
        <w:rPr>
          <w:rFonts w:ascii="Calibri" w:hAnsi="Calibri" w:cs="Calibri"/>
          <w:sz w:val="22"/>
          <w:szCs w:val="22"/>
        </w:rPr>
        <w:t xml:space="preserve">ie Wirksamkeit der Entnahme </w:t>
      </w:r>
      <w:r>
        <w:rPr>
          <w:rFonts w:ascii="Calibri" w:hAnsi="Calibri" w:cs="Calibri"/>
          <w:sz w:val="22"/>
          <w:szCs w:val="22"/>
        </w:rPr>
        <w:t xml:space="preserve">auf </w:t>
      </w:r>
      <w:r w:rsidRPr="00190E20">
        <w:rPr>
          <w:rFonts w:ascii="Calibri" w:hAnsi="Calibri" w:cs="Calibri"/>
          <w:sz w:val="22"/>
          <w:szCs w:val="22"/>
        </w:rPr>
        <w:t>dies</w:t>
      </w:r>
      <w:r>
        <w:rPr>
          <w:rFonts w:ascii="Calibri" w:hAnsi="Calibri" w:cs="Calibri"/>
          <w:sz w:val="22"/>
          <w:szCs w:val="22"/>
        </w:rPr>
        <w:t>e</w:t>
      </w:r>
      <w:r w:rsidRPr="00190E20">
        <w:rPr>
          <w:rFonts w:ascii="Calibri" w:hAnsi="Calibri" w:cs="Calibri"/>
          <w:sz w:val="22"/>
          <w:szCs w:val="22"/>
        </w:rPr>
        <w:t xml:space="preserve"> Weise hinreichen</w:t>
      </w:r>
      <w:r>
        <w:rPr>
          <w:rFonts w:ascii="Calibri" w:hAnsi="Calibri" w:cs="Calibri"/>
          <w:sz w:val="22"/>
          <w:szCs w:val="22"/>
        </w:rPr>
        <w:t>d</w:t>
      </w:r>
      <w:r w:rsidRPr="00190E20">
        <w:rPr>
          <w:rFonts w:ascii="Calibri" w:hAnsi="Calibri" w:cs="Calibri"/>
          <w:sz w:val="22"/>
          <w:szCs w:val="22"/>
        </w:rPr>
        <w:t xml:space="preserve"> gesichert </w:t>
      </w:r>
      <w:r>
        <w:rPr>
          <w:rFonts w:ascii="Calibri" w:hAnsi="Calibri" w:cs="Calibri"/>
          <w:sz w:val="22"/>
          <w:szCs w:val="22"/>
        </w:rPr>
        <w:t xml:space="preserve">sei </w:t>
      </w:r>
      <w:r w:rsidRPr="00190E20">
        <w:rPr>
          <w:rFonts w:ascii="Calibri" w:hAnsi="Calibri" w:cs="Calibri"/>
          <w:sz w:val="22"/>
          <w:szCs w:val="22"/>
        </w:rPr>
        <w:t>(S.12)</w:t>
      </w:r>
      <w:r>
        <w:rPr>
          <w:rFonts w:ascii="Calibri" w:hAnsi="Calibri" w:cs="Calibri"/>
          <w:sz w:val="22"/>
          <w:szCs w:val="22"/>
        </w:rPr>
        <w:t xml:space="preserve"> ist nicht nachvollziehbar. </w:t>
      </w:r>
    </w:p>
    <w:p w:rsidR="00644E98" w:rsidRDefault="00644E98" w:rsidP="00644E98">
      <w:pPr>
        <w:rPr>
          <w:rFonts w:ascii="Calibri" w:hAnsi="Calibri" w:cs="Calibri"/>
          <w:b/>
          <w:bCs/>
          <w:sz w:val="22"/>
          <w:szCs w:val="22"/>
        </w:rPr>
      </w:pPr>
    </w:p>
    <w:p w:rsidR="00190E20" w:rsidRPr="00644E98" w:rsidRDefault="00644E98" w:rsidP="00644E98">
      <w:pPr>
        <w:rPr>
          <w:rFonts w:ascii="Calibri" w:hAnsi="Calibri" w:cs="Calibri"/>
          <w:sz w:val="22"/>
          <w:szCs w:val="22"/>
        </w:rPr>
      </w:pPr>
      <w:r>
        <w:rPr>
          <w:rFonts w:ascii="Calibri" w:hAnsi="Calibri" w:cs="Calibri"/>
          <w:sz w:val="22"/>
          <w:szCs w:val="22"/>
        </w:rPr>
        <w:t>Die Schäden haben auch t</w:t>
      </w:r>
      <w:r w:rsidRPr="00644E98">
        <w:rPr>
          <w:rFonts w:ascii="Calibri" w:hAnsi="Calibri" w:cs="Calibri"/>
          <w:sz w:val="22"/>
          <w:szCs w:val="22"/>
        </w:rPr>
        <w:t>rotz wesentlich höherer Fallwildzahlen 2017 (Cham 14 ,</w:t>
      </w:r>
      <w:r>
        <w:rPr>
          <w:rFonts w:ascii="Calibri" w:hAnsi="Calibri" w:cs="Calibri"/>
          <w:sz w:val="22"/>
          <w:szCs w:val="22"/>
        </w:rPr>
        <w:t xml:space="preserve"> </w:t>
      </w:r>
      <w:r w:rsidRPr="00644E98">
        <w:rPr>
          <w:rFonts w:ascii="Calibri" w:hAnsi="Calibri" w:cs="Calibri"/>
          <w:sz w:val="22"/>
          <w:szCs w:val="22"/>
        </w:rPr>
        <w:t>S</w:t>
      </w:r>
      <w:r w:rsidR="007A39E0">
        <w:rPr>
          <w:rFonts w:ascii="Calibri" w:hAnsi="Calibri" w:cs="Calibri"/>
          <w:sz w:val="22"/>
          <w:szCs w:val="22"/>
        </w:rPr>
        <w:t>AD 4 und TIR 3 = 21) zugenommen.</w:t>
      </w:r>
    </w:p>
    <w:p w:rsidR="007A39E0" w:rsidRPr="00644E98" w:rsidRDefault="007A39E0" w:rsidP="00190E20">
      <w:pPr>
        <w:rPr>
          <w:rFonts w:ascii="Calibri" w:hAnsi="Calibri" w:cs="Calibri"/>
          <w:sz w:val="22"/>
          <w:szCs w:val="22"/>
        </w:rPr>
      </w:pPr>
    </w:p>
    <w:p w:rsidR="00421415" w:rsidRDefault="00421415" w:rsidP="00190E20">
      <w:pPr>
        <w:rPr>
          <w:rFonts w:ascii="Calibri" w:hAnsi="Calibri" w:cs="Calibri"/>
          <w:sz w:val="22"/>
          <w:szCs w:val="22"/>
        </w:rPr>
      </w:pPr>
      <w:r>
        <w:rPr>
          <w:rFonts w:ascii="Calibri" w:hAnsi="Calibri" w:cs="Calibri"/>
          <w:sz w:val="22"/>
          <w:szCs w:val="22"/>
        </w:rPr>
        <w:t xml:space="preserve">Des weiteren ist darauf hinzuweisen, dass die festgestellten Schäden nicht nachweislich ausschließlich </w:t>
      </w:r>
      <w:r w:rsidR="007A39E0">
        <w:rPr>
          <w:rFonts w:ascii="Calibri" w:hAnsi="Calibri" w:cs="Calibri"/>
          <w:sz w:val="22"/>
          <w:szCs w:val="22"/>
        </w:rPr>
        <w:t xml:space="preserve">oder zum großen Teil </w:t>
      </w:r>
      <w:r>
        <w:rPr>
          <w:rFonts w:ascii="Calibri" w:hAnsi="Calibri" w:cs="Calibri"/>
          <w:sz w:val="22"/>
          <w:szCs w:val="22"/>
        </w:rPr>
        <w:t>vom Fischotter verursacht sind. Somit ist auch dadurch die Wirksamkeit einer Entnahme des Fischotters nicht zwingend gegeben.</w:t>
      </w:r>
    </w:p>
    <w:p w:rsidR="00421415" w:rsidRDefault="00421415" w:rsidP="00190E20">
      <w:pPr>
        <w:rPr>
          <w:rFonts w:ascii="Calibri" w:hAnsi="Calibri" w:cs="Calibri"/>
          <w:sz w:val="22"/>
          <w:szCs w:val="22"/>
        </w:rPr>
      </w:pPr>
    </w:p>
    <w:p w:rsidR="00190E20" w:rsidRDefault="00190E20" w:rsidP="00190E20">
      <w:pPr>
        <w:rPr>
          <w:rFonts w:ascii="Calibri" w:hAnsi="Calibri" w:cs="Calibri"/>
          <w:sz w:val="22"/>
          <w:szCs w:val="22"/>
        </w:rPr>
      </w:pPr>
      <w:r w:rsidRPr="00F01301">
        <w:rPr>
          <w:rFonts w:ascii="Calibri" w:hAnsi="Calibri" w:cs="Calibri"/>
          <w:b/>
          <w:bCs/>
          <w:sz w:val="22"/>
          <w:szCs w:val="22"/>
        </w:rPr>
        <w:t xml:space="preserve">Die Erteilung einer Ausnahmegenehmigung muss aber </w:t>
      </w:r>
      <w:r w:rsidR="004D30C8" w:rsidRPr="00F01301">
        <w:rPr>
          <w:rFonts w:ascii="Calibri" w:hAnsi="Calibri" w:cs="Calibri"/>
          <w:b/>
          <w:bCs/>
          <w:sz w:val="22"/>
          <w:szCs w:val="22"/>
        </w:rPr>
        <w:t>hinsichtlich der</w:t>
      </w:r>
      <w:r w:rsidRPr="00F01301">
        <w:rPr>
          <w:rFonts w:ascii="Calibri" w:hAnsi="Calibri" w:cs="Calibri"/>
          <w:b/>
          <w:bCs/>
          <w:sz w:val="22"/>
          <w:szCs w:val="22"/>
        </w:rPr>
        <w:t xml:space="preserve"> Ziel</w:t>
      </w:r>
      <w:r w:rsidR="004D30C8" w:rsidRPr="00F01301">
        <w:rPr>
          <w:rFonts w:ascii="Calibri" w:hAnsi="Calibri" w:cs="Calibri"/>
          <w:b/>
          <w:bCs/>
          <w:sz w:val="22"/>
          <w:szCs w:val="22"/>
        </w:rPr>
        <w:t>erreichung fundiert sein</w:t>
      </w:r>
      <w:r w:rsidRPr="00F01301">
        <w:rPr>
          <w:rFonts w:ascii="Calibri" w:hAnsi="Calibri" w:cs="Calibri"/>
          <w:b/>
          <w:bCs/>
          <w:sz w:val="22"/>
          <w:szCs w:val="22"/>
        </w:rPr>
        <w:t>, sonst ist sie europarechtlich nicht zulässig</w:t>
      </w:r>
      <w:r w:rsidR="004D30C8" w:rsidRPr="00F01301">
        <w:rPr>
          <w:rFonts w:ascii="Calibri" w:hAnsi="Calibri" w:cs="Calibri"/>
          <w:b/>
          <w:bCs/>
          <w:sz w:val="22"/>
          <w:szCs w:val="22"/>
        </w:rPr>
        <w:t>.</w:t>
      </w:r>
      <w:r w:rsidR="004D30C8">
        <w:rPr>
          <w:rFonts w:ascii="Calibri" w:hAnsi="Calibri" w:cs="Calibri"/>
          <w:sz w:val="22"/>
          <w:szCs w:val="22"/>
        </w:rPr>
        <w:t xml:space="preserve"> Wie im </w:t>
      </w:r>
      <w:r>
        <w:rPr>
          <w:rFonts w:ascii="Calibri" w:hAnsi="Calibri" w:cs="Calibri"/>
          <w:sz w:val="22"/>
          <w:szCs w:val="22"/>
        </w:rPr>
        <w:t xml:space="preserve">EuGH Urteil vom 10.10.19, </w:t>
      </w:r>
      <w:proofErr w:type="spellStart"/>
      <w:r>
        <w:rPr>
          <w:rFonts w:ascii="Calibri" w:hAnsi="Calibri" w:cs="Calibri"/>
          <w:sz w:val="22"/>
          <w:szCs w:val="22"/>
        </w:rPr>
        <w:t>Az</w:t>
      </w:r>
      <w:proofErr w:type="spellEnd"/>
      <w:r>
        <w:rPr>
          <w:rFonts w:ascii="Calibri" w:hAnsi="Calibri" w:cs="Calibri"/>
          <w:sz w:val="22"/>
          <w:szCs w:val="22"/>
        </w:rPr>
        <w:t xml:space="preserve"> C-674/17 zur Rechtmäßigkeit einer Erlaubnis der finnischen Wildtierbehörde zum Abschuss von Wölfen</w:t>
      </w:r>
      <w:r w:rsidR="004D30C8">
        <w:rPr>
          <w:rFonts w:ascii="Calibri" w:hAnsi="Calibri" w:cs="Calibri"/>
          <w:sz w:val="22"/>
          <w:szCs w:val="22"/>
        </w:rPr>
        <w:t xml:space="preserve"> dargelegt, fordert der EuGH stri</w:t>
      </w:r>
      <w:r w:rsidR="004D30C8">
        <w:rPr>
          <w:rFonts w:ascii="Calibri" w:hAnsi="Calibri" w:cs="Calibri"/>
          <w:sz w:val="22"/>
          <w:szCs w:val="22"/>
        </w:rPr>
        <w:t>k</w:t>
      </w:r>
      <w:r w:rsidR="004D30C8">
        <w:rPr>
          <w:rFonts w:ascii="Calibri" w:hAnsi="Calibri" w:cs="Calibri"/>
          <w:sz w:val="22"/>
          <w:szCs w:val="22"/>
        </w:rPr>
        <w:t>te Vorgaben an die Zielsetzung und insbesondere deren Beweis</w:t>
      </w:r>
      <w:r>
        <w:rPr>
          <w:rFonts w:ascii="Calibri" w:hAnsi="Calibri" w:cs="Calibri"/>
          <w:sz w:val="22"/>
          <w:szCs w:val="22"/>
        </w:rPr>
        <w:t>.</w:t>
      </w:r>
      <w:r w:rsidR="004D30C8">
        <w:rPr>
          <w:rFonts w:ascii="Calibri" w:hAnsi="Calibri" w:cs="Calibri"/>
          <w:sz w:val="22"/>
          <w:szCs w:val="22"/>
        </w:rPr>
        <w:t xml:space="preserve"> Das mit der Ausnahmegenehmigung ve</w:t>
      </w:r>
      <w:r w:rsidR="004D30C8">
        <w:rPr>
          <w:rFonts w:ascii="Calibri" w:hAnsi="Calibri" w:cs="Calibri"/>
          <w:sz w:val="22"/>
          <w:szCs w:val="22"/>
        </w:rPr>
        <w:t>r</w:t>
      </w:r>
      <w:r w:rsidR="004D30C8">
        <w:rPr>
          <w:rFonts w:ascii="Calibri" w:hAnsi="Calibri" w:cs="Calibri"/>
          <w:sz w:val="22"/>
          <w:szCs w:val="22"/>
        </w:rPr>
        <w:t>folgte Ziel muss klar und deutlich belegt werden. Die nationalen Behörden müssen imstande sein, die G</w:t>
      </w:r>
      <w:r w:rsidR="004D30C8">
        <w:rPr>
          <w:rFonts w:ascii="Calibri" w:hAnsi="Calibri" w:cs="Calibri"/>
          <w:sz w:val="22"/>
          <w:szCs w:val="22"/>
        </w:rPr>
        <w:t>e</w:t>
      </w:r>
      <w:r w:rsidR="004D30C8">
        <w:rPr>
          <w:rFonts w:ascii="Calibri" w:hAnsi="Calibri" w:cs="Calibri"/>
          <w:sz w:val="22"/>
          <w:szCs w:val="22"/>
        </w:rPr>
        <w:t>eignetheit der Ausnahmeregelung zur Zielerreichung mit fundierten wissenschaftlichen Daten nachzuwe</w:t>
      </w:r>
      <w:r w:rsidR="004D30C8">
        <w:rPr>
          <w:rFonts w:ascii="Calibri" w:hAnsi="Calibri" w:cs="Calibri"/>
          <w:sz w:val="22"/>
          <w:szCs w:val="22"/>
        </w:rPr>
        <w:t>i</w:t>
      </w:r>
      <w:r w:rsidR="004D30C8">
        <w:rPr>
          <w:rFonts w:ascii="Calibri" w:hAnsi="Calibri" w:cs="Calibri"/>
          <w:sz w:val="22"/>
          <w:szCs w:val="22"/>
        </w:rPr>
        <w:t>sen.</w:t>
      </w:r>
    </w:p>
    <w:p w:rsidR="00DC30DA" w:rsidRDefault="00DC30DA" w:rsidP="00190E20">
      <w:pPr>
        <w:rPr>
          <w:rFonts w:ascii="Calibri" w:hAnsi="Calibri" w:cs="Calibri"/>
          <w:sz w:val="22"/>
          <w:szCs w:val="22"/>
        </w:rPr>
      </w:pPr>
    </w:p>
    <w:p w:rsidR="00190E20" w:rsidRDefault="007A39E0" w:rsidP="00190E20">
      <w:pPr>
        <w:rPr>
          <w:rFonts w:ascii="Calibri" w:hAnsi="Calibri" w:cs="Calibri"/>
          <w:sz w:val="22"/>
          <w:szCs w:val="22"/>
        </w:rPr>
      </w:pPr>
      <w:r>
        <w:rPr>
          <w:rFonts w:ascii="Calibri" w:hAnsi="Calibri" w:cs="Calibri"/>
          <w:sz w:val="22"/>
          <w:szCs w:val="22"/>
        </w:rPr>
        <w:t xml:space="preserve">Die geplante Entnahme von maximal 6 Fischottern wird als Phase 1 eines „Pilotprojekt“ bezeichnet. </w:t>
      </w:r>
      <w:r w:rsidRPr="007A39E0">
        <w:rPr>
          <w:rFonts w:ascii="Calibri" w:hAnsi="Calibri" w:cs="Calibri"/>
          <w:b/>
          <w:sz w:val="22"/>
          <w:szCs w:val="22"/>
        </w:rPr>
        <w:t>Es wird nirgendwo ausgeführt, wie Phase 2 gestaltet werden soll</w:t>
      </w:r>
      <w:r>
        <w:rPr>
          <w:rFonts w:ascii="Calibri" w:hAnsi="Calibri" w:cs="Calibri"/>
          <w:sz w:val="22"/>
          <w:szCs w:val="22"/>
        </w:rPr>
        <w:t xml:space="preserve">. Es liegt auf der Hand, dass Phase 1 aus Sicht der Betroffenen der Einstieg in eine – bereits mehrfach öffentlich geforderte </w:t>
      </w:r>
      <w:r w:rsidR="001F09ED">
        <w:rPr>
          <w:rFonts w:ascii="Calibri" w:hAnsi="Calibri" w:cs="Calibri"/>
          <w:sz w:val="22"/>
          <w:szCs w:val="22"/>
        </w:rPr>
        <w:t>–</w:t>
      </w:r>
      <w:r>
        <w:rPr>
          <w:rFonts w:ascii="Calibri" w:hAnsi="Calibri" w:cs="Calibri"/>
          <w:sz w:val="22"/>
          <w:szCs w:val="22"/>
        </w:rPr>
        <w:t xml:space="preserve"> umfangreichere</w:t>
      </w:r>
      <w:r w:rsidR="001F09ED">
        <w:rPr>
          <w:rFonts w:ascii="Calibri" w:hAnsi="Calibri" w:cs="Calibri"/>
          <w:sz w:val="22"/>
          <w:szCs w:val="22"/>
        </w:rPr>
        <w:t xml:space="preserve"> </w:t>
      </w:r>
      <w:r>
        <w:rPr>
          <w:rFonts w:ascii="Calibri" w:hAnsi="Calibri" w:cs="Calibri"/>
          <w:sz w:val="22"/>
          <w:szCs w:val="22"/>
        </w:rPr>
        <w:t>Tötung/ A</w:t>
      </w:r>
      <w:r>
        <w:rPr>
          <w:rFonts w:ascii="Calibri" w:hAnsi="Calibri" w:cs="Calibri"/>
          <w:sz w:val="22"/>
          <w:szCs w:val="22"/>
        </w:rPr>
        <w:t>b</w:t>
      </w:r>
      <w:r>
        <w:rPr>
          <w:rFonts w:ascii="Calibri" w:hAnsi="Calibri" w:cs="Calibri"/>
          <w:sz w:val="22"/>
          <w:szCs w:val="22"/>
        </w:rPr>
        <w:t xml:space="preserve">schuss von Fischottern in Phase 2 sein soll. </w:t>
      </w:r>
      <w:r w:rsidR="00F01301">
        <w:rPr>
          <w:rFonts w:ascii="Calibri" w:hAnsi="Calibri" w:cs="Calibri"/>
          <w:sz w:val="22"/>
          <w:szCs w:val="22"/>
        </w:rPr>
        <w:t>Wir verweisen dabei auf die bereits im Vorfeld insbesondere für den Landkreis Cham vorgelegten Vorschläge für die Entnahme und Tötung von Fischottern in deutlich gr</w:t>
      </w:r>
      <w:r w:rsidR="00F01301">
        <w:rPr>
          <w:rFonts w:ascii="Calibri" w:hAnsi="Calibri" w:cs="Calibri"/>
          <w:sz w:val="22"/>
          <w:szCs w:val="22"/>
        </w:rPr>
        <w:t>ö</w:t>
      </w:r>
      <w:r w:rsidR="00F01301">
        <w:rPr>
          <w:rFonts w:ascii="Calibri" w:hAnsi="Calibri" w:cs="Calibri"/>
          <w:sz w:val="22"/>
          <w:szCs w:val="22"/>
        </w:rPr>
        <w:t>ßerem Umfang  und sogar in Schutzgebieten. U</w:t>
      </w:r>
      <w:r>
        <w:rPr>
          <w:rFonts w:ascii="Calibri" w:hAnsi="Calibri" w:cs="Calibri"/>
          <w:sz w:val="22"/>
          <w:szCs w:val="22"/>
        </w:rPr>
        <w:t xml:space="preserve">m wirksam </w:t>
      </w:r>
      <w:r w:rsidR="00F01301">
        <w:rPr>
          <w:rFonts w:ascii="Calibri" w:hAnsi="Calibri" w:cs="Calibri"/>
          <w:sz w:val="22"/>
          <w:szCs w:val="22"/>
        </w:rPr>
        <w:t xml:space="preserve">im Sinne der Teichbesitzer </w:t>
      </w:r>
      <w:r>
        <w:rPr>
          <w:rFonts w:ascii="Calibri" w:hAnsi="Calibri" w:cs="Calibri"/>
          <w:sz w:val="22"/>
          <w:szCs w:val="22"/>
        </w:rPr>
        <w:t>zu sein</w:t>
      </w:r>
      <w:r w:rsidR="00DC30DA">
        <w:rPr>
          <w:rFonts w:ascii="Calibri" w:hAnsi="Calibri" w:cs="Calibri"/>
          <w:sz w:val="22"/>
          <w:szCs w:val="22"/>
        </w:rPr>
        <w:t xml:space="preserve">, </w:t>
      </w:r>
      <w:r w:rsidR="00F01301">
        <w:rPr>
          <w:rFonts w:ascii="Calibri" w:hAnsi="Calibri" w:cs="Calibri"/>
          <w:sz w:val="22"/>
          <w:szCs w:val="22"/>
        </w:rPr>
        <w:t>müssten etw</w:t>
      </w:r>
      <w:r w:rsidR="00F01301">
        <w:rPr>
          <w:rFonts w:ascii="Calibri" w:hAnsi="Calibri" w:cs="Calibri"/>
          <w:sz w:val="22"/>
          <w:szCs w:val="22"/>
        </w:rPr>
        <w:t>a</w:t>
      </w:r>
      <w:r w:rsidR="00F01301">
        <w:rPr>
          <w:rFonts w:ascii="Calibri" w:hAnsi="Calibri" w:cs="Calibri"/>
          <w:sz w:val="22"/>
          <w:szCs w:val="22"/>
        </w:rPr>
        <w:t xml:space="preserve">ige Tötungen </w:t>
      </w:r>
      <w:r>
        <w:rPr>
          <w:rFonts w:ascii="Calibri" w:hAnsi="Calibri" w:cs="Calibri"/>
          <w:sz w:val="22"/>
          <w:szCs w:val="22"/>
        </w:rPr>
        <w:t xml:space="preserve">wohl </w:t>
      </w:r>
      <w:r w:rsidR="00DC30DA">
        <w:rPr>
          <w:rFonts w:ascii="Calibri" w:hAnsi="Calibri" w:cs="Calibri"/>
          <w:sz w:val="22"/>
          <w:szCs w:val="22"/>
        </w:rPr>
        <w:t>dauerhaft erfolgen.</w:t>
      </w:r>
      <w:r>
        <w:rPr>
          <w:rFonts w:ascii="Calibri" w:hAnsi="Calibri" w:cs="Calibri"/>
          <w:sz w:val="22"/>
          <w:szCs w:val="22"/>
        </w:rPr>
        <w:t xml:space="preserve"> Wir weisen daher bereits hier deutlich darauf hin, dass wir eine de</w:t>
      </w:r>
      <w:r>
        <w:rPr>
          <w:rFonts w:ascii="Calibri" w:hAnsi="Calibri" w:cs="Calibri"/>
          <w:sz w:val="22"/>
          <w:szCs w:val="22"/>
        </w:rPr>
        <w:t>r</w:t>
      </w:r>
      <w:r>
        <w:rPr>
          <w:rFonts w:ascii="Calibri" w:hAnsi="Calibri" w:cs="Calibri"/>
          <w:sz w:val="22"/>
          <w:szCs w:val="22"/>
        </w:rPr>
        <w:t xml:space="preserve">artig gestaltete </w:t>
      </w:r>
      <w:r w:rsidRPr="00EA1289">
        <w:rPr>
          <w:rFonts w:ascii="Calibri" w:hAnsi="Calibri" w:cs="Calibri"/>
          <w:b/>
          <w:sz w:val="22"/>
          <w:szCs w:val="22"/>
        </w:rPr>
        <w:t>Phase 2 für eindeutig rechtswidrig und nicht vereinbar mit EU-Arten- und Naturschut</w:t>
      </w:r>
      <w:r w:rsidRPr="00EA1289">
        <w:rPr>
          <w:rFonts w:ascii="Calibri" w:hAnsi="Calibri" w:cs="Calibri"/>
          <w:b/>
          <w:sz w:val="22"/>
          <w:szCs w:val="22"/>
        </w:rPr>
        <w:t>z</w:t>
      </w:r>
      <w:r w:rsidRPr="00EA1289">
        <w:rPr>
          <w:rFonts w:ascii="Calibri" w:hAnsi="Calibri" w:cs="Calibri"/>
          <w:b/>
          <w:sz w:val="22"/>
          <w:szCs w:val="22"/>
        </w:rPr>
        <w:t xml:space="preserve">recht halten und diese auch vor Gericht </w:t>
      </w:r>
      <w:r w:rsidR="00EA1289">
        <w:rPr>
          <w:rFonts w:ascii="Calibri" w:hAnsi="Calibri" w:cs="Calibri"/>
          <w:b/>
          <w:sz w:val="22"/>
          <w:szCs w:val="22"/>
        </w:rPr>
        <w:t xml:space="preserve">und von der EU </w:t>
      </w:r>
      <w:r w:rsidRPr="00EA1289">
        <w:rPr>
          <w:rFonts w:ascii="Calibri" w:hAnsi="Calibri" w:cs="Calibri"/>
          <w:b/>
          <w:sz w:val="22"/>
          <w:szCs w:val="22"/>
        </w:rPr>
        <w:t>überprüfen lassen würden.</w:t>
      </w:r>
      <w:r w:rsidR="00EA1289">
        <w:rPr>
          <w:rFonts w:ascii="Calibri" w:hAnsi="Calibri" w:cs="Calibri"/>
          <w:sz w:val="22"/>
          <w:szCs w:val="22"/>
        </w:rPr>
        <w:t xml:space="preserve"> Denn sie hätte gravi</w:t>
      </w:r>
      <w:r w:rsidR="00EA1289">
        <w:rPr>
          <w:rFonts w:ascii="Calibri" w:hAnsi="Calibri" w:cs="Calibri"/>
          <w:sz w:val="22"/>
          <w:szCs w:val="22"/>
        </w:rPr>
        <w:t>e</w:t>
      </w:r>
      <w:r w:rsidR="00EA1289">
        <w:rPr>
          <w:rFonts w:ascii="Calibri" w:hAnsi="Calibri" w:cs="Calibri"/>
          <w:sz w:val="22"/>
          <w:szCs w:val="22"/>
        </w:rPr>
        <w:t>rende negative Auswirkung auf die Population. Wir verweisen hierzu auch auf die jüngeren Urteile und Ä</w:t>
      </w:r>
      <w:r w:rsidR="00EA1289">
        <w:rPr>
          <w:rFonts w:ascii="Calibri" w:hAnsi="Calibri" w:cs="Calibri"/>
          <w:sz w:val="22"/>
          <w:szCs w:val="22"/>
        </w:rPr>
        <w:t>u</w:t>
      </w:r>
      <w:r w:rsidR="00EA1289">
        <w:rPr>
          <w:rFonts w:ascii="Calibri" w:hAnsi="Calibri" w:cs="Calibri"/>
          <w:sz w:val="22"/>
          <w:szCs w:val="22"/>
        </w:rPr>
        <w:t xml:space="preserve">ßerungen des EuGH und der EU-Kommission zu den engen Grenzen einer Entnahme geschützter Tierarten </w:t>
      </w:r>
      <w:r w:rsidR="00EA1289">
        <w:rPr>
          <w:rFonts w:ascii="Calibri" w:hAnsi="Calibri" w:cs="Calibri"/>
          <w:sz w:val="22"/>
          <w:szCs w:val="22"/>
        </w:rPr>
        <w:lastRenderedPageBreak/>
        <w:t>wie dem Wolf sowie zur Rechtwidrigkeit von „wolfsfreien Zonen“ – analog hier anzuwenden auf fischotte</w:t>
      </w:r>
      <w:r w:rsidR="00EA1289">
        <w:rPr>
          <w:rFonts w:ascii="Calibri" w:hAnsi="Calibri" w:cs="Calibri"/>
          <w:sz w:val="22"/>
          <w:szCs w:val="22"/>
        </w:rPr>
        <w:t>r</w:t>
      </w:r>
      <w:r w:rsidR="00EA1289">
        <w:rPr>
          <w:rFonts w:ascii="Calibri" w:hAnsi="Calibri" w:cs="Calibri"/>
          <w:sz w:val="22"/>
          <w:szCs w:val="22"/>
        </w:rPr>
        <w:t>freie Zonen.</w:t>
      </w:r>
      <w:r>
        <w:rPr>
          <w:rFonts w:ascii="Calibri" w:hAnsi="Calibri" w:cs="Calibri"/>
          <w:sz w:val="22"/>
          <w:szCs w:val="22"/>
        </w:rPr>
        <w:t xml:space="preserve"> </w:t>
      </w:r>
      <w:r w:rsidR="00DC30DA" w:rsidRPr="00F01301">
        <w:rPr>
          <w:rFonts w:ascii="Calibri" w:hAnsi="Calibri" w:cs="Calibri"/>
          <w:b/>
          <w:bCs/>
          <w:sz w:val="22"/>
          <w:szCs w:val="22"/>
        </w:rPr>
        <w:t xml:space="preserve">Somit stellt sich </w:t>
      </w:r>
      <w:r w:rsidR="00EA1289" w:rsidRPr="00F01301">
        <w:rPr>
          <w:rFonts w:ascii="Calibri" w:hAnsi="Calibri" w:cs="Calibri"/>
          <w:b/>
          <w:bCs/>
          <w:sz w:val="22"/>
          <w:szCs w:val="22"/>
        </w:rPr>
        <w:t xml:space="preserve">auch die Frage </w:t>
      </w:r>
      <w:r w:rsidR="00DC30DA" w:rsidRPr="00F01301">
        <w:rPr>
          <w:rFonts w:ascii="Calibri" w:hAnsi="Calibri" w:cs="Calibri"/>
          <w:b/>
          <w:bCs/>
          <w:sz w:val="22"/>
          <w:szCs w:val="22"/>
        </w:rPr>
        <w:t xml:space="preserve">nach dem Zweck des gesamten </w:t>
      </w:r>
      <w:r w:rsidR="00F01301">
        <w:rPr>
          <w:rFonts w:ascii="Calibri" w:hAnsi="Calibri" w:cs="Calibri"/>
          <w:b/>
          <w:bCs/>
          <w:sz w:val="22"/>
          <w:szCs w:val="22"/>
        </w:rPr>
        <w:t xml:space="preserve">auf die Tötung reduzierten </w:t>
      </w:r>
      <w:r w:rsidR="00DC30DA" w:rsidRPr="00F01301">
        <w:rPr>
          <w:rFonts w:ascii="Calibri" w:hAnsi="Calibri" w:cs="Calibri"/>
          <w:b/>
          <w:bCs/>
          <w:sz w:val="22"/>
          <w:szCs w:val="22"/>
        </w:rPr>
        <w:t>„Pilotprojektes“, denn es werden weiterhin die</w:t>
      </w:r>
      <w:r w:rsidR="00EA1289" w:rsidRPr="00F01301">
        <w:rPr>
          <w:rFonts w:ascii="Calibri" w:hAnsi="Calibri" w:cs="Calibri"/>
          <w:b/>
          <w:bCs/>
          <w:sz w:val="22"/>
          <w:szCs w:val="22"/>
        </w:rPr>
        <w:t xml:space="preserve"> bereits heute möglichen</w:t>
      </w:r>
      <w:r w:rsidR="00DC30DA" w:rsidRPr="00F01301">
        <w:rPr>
          <w:rFonts w:ascii="Calibri" w:hAnsi="Calibri" w:cs="Calibri"/>
          <w:b/>
          <w:bCs/>
          <w:sz w:val="22"/>
          <w:szCs w:val="22"/>
        </w:rPr>
        <w:t xml:space="preserve"> </w:t>
      </w:r>
      <w:r w:rsidR="00EA1289" w:rsidRPr="00F01301">
        <w:rPr>
          <w:rFonts w:ascii="Calibri" w:hAnsi="Calibri" w:cs="Calibri"/>
          <w:b/>
          <w:bCs/>
          <w:sz w:val="22"/>
          <w:szCs w:val="22"/>
        </w:rPr>
        <w:t xml:space="preserve">wirksamen </w:t>
      </w:r>
      <w:r w:rsidR="00DC30DA" w:rsidRPr="00F01301">
        <w:rPr>
          <w:rFonts w:ascii="Calibri" w:hAnsi="Calibri" w:cs="Calibri"/>
          <w:b/>
          <w:bCs/>
          <w:sz w:val="22"/>
          <w:szCs w:val="22"/>
        </w:rPr>
        <w:t>Vermeidungs-, Sich</w:t>
      </w:r>
      <w:r w:rsidR="00DC30DA" w:rsidRPr="00F01301">
        <w:rPr>
          <w:rFonts w:ascii="Calibri" w:hAnsi="Calibri" w:cs="Calibri"/>
          <w:b/>
          <w:bCs/>
          <w:sz w:val="22"/>
          <w:szCs w:val="22"/>
        </w:rPr>
        <w:t>e</w:t>
      </w:r>
      <w:r w:rsidR="00DC30DA" w:rsidRPr="00F01301">
        <w:rPr>
          <w:rFonts w:ascii="Calibri" w:hAnsi="Calibri" w:cs="Calibri"/>
          <w:b/>
          <w:bCs/>
          <w:sz w:val="22"/>
          <w:szCs w:val="22"/>
        </w:rPr>
        <w:t>rungs- und Entschädigungsmaßnahmen ergriffen werden müssen.</w:t>
      </w:r>
      <w:r w:rsidR="00DC30DA">
        <w:rPr>
          <w:rFonts w:ascii="Calibri" w:hAnsi="Calibri" w:cs="Calibri"/>
          <w:sz w:val="22"/>
          <w:szCs w:val="22"/>
        </w:rPr>
        <w:t xml:space="preserve"> Diese sind </w:t>
      </w:r>
      <w:r w:rsidR="00EA1289">
        <w:rPr>
          <w:rFonts w:ascii="Calibri" w:hAnsi="Calibri" w:cs="Calibri"/>
          <w:sz w:val="22"/>
          <w:szCs w:val="22"/>
        </w:rPr>
        <w:t>im Fischotter-Managementplan dargestellt, wobei wir darauf hinweisen, dass das dort erwähnte Otterbonus-Modell noch nicht umgesetzt ist. Wi</w:t>
      </w:r>
      <w:r w:rsidR="00DC30DA">
        <w:rPr>
          <w:rFonts w:ascii="Calibri" w:hAnsi="Calibri" w:cs="Calibri"/>
          <w:sz w:val="22"/>
          <w:szCs w:val="22"/>
        </w:rPr>
        <w:t xml:space="preserve">e von uns mehrfach betont </w:t>
      </w:r>
      <w:r w:rsidR="00EA1289">
        <w:rPr>
          <w:rFonts w:ascii="Calibri" w:hAnsi="Calibri" w:cs="Calibri"/>
          <w:sz w:val="22"/>
          <w:szCs w:val="22"/>
        </w:rPr>
        <w:t>und gefordert wäre es sinnvoll</w:t>
      </w:r>
      <w:r w:rsidR="00EA1289" w:rsidRPr="00EA1289">
        <w:rPr>
          <w:rFonts w:ascii="Calibri" w:hAnsi="Calibri" w:cs="Calibri"/>
          <w:b/>
          <w:sz w:val="22"/>
          <w:szCs w:val="22"/>
        </w:rPr>
        <w:t>, eine naturverträgliche Teichwirtschaft verstärkt finanziell zu unterstützen</w:t>
      </w:r>
      <w:r w:rsidR="00EA1289">
        <w:rPr>
          <w:rFonts w:ascii="Calibri" w:hAnsi="Calibri" w:cs="Calibri"/>
          <w:sz w:val="22"/>
          <w:szCs w:val="22"/>
        </w:rPr>
        <w:t>.</w:t>
      </w:r>
      <w:r w:rsidR="00CA3D9F">
        <w:rPr>
          <w:rFonts w:ascii="Calibri" w:hAnsi="Calibri" w:cs="Calibri"/>
          <w:sz w:val="22"/>
          <w:szCs w:val="22"/>
        </w:rPr>
        <w:t xml:space="preserve"> Der BN setzt sich bereits seit langem für eine finanziell deutlich erhöhte Grundprämie für naturnah bewirtschaftete Teiche ein (Grundförderung), um diese histor</w:t>
      </w:r>
      <w:r w:rsidR="00CA3D9F">
        <w:rPr>
          <w:rFonts w:ascii="Calibri" w:hAnsi="Calibri" w:cs="Calibri"/>
          <w:sz w:val="22"/>
          <w:szCs w:val="22"/>
        </w:rPr>
        <w:t>i</w:t>
      </w:r>
      <w:r w:rsidR="00CA3D9F">
        <w:rPr>
          <w:rFonts w:ascii="Calibri" w:hAnsi="Calibri" w:cs="Calibri"/>
          <w:sz w:val="22"/>
          <w:szCs w:val="22"/>
        </w:rPr>
        <w:t>sche Nutzungsart zu erhalten.</w:t>
      </w:r>
      <w:r w:rsidR="00F01301">
        <w:rPr>
          <w:rFonts w:ascii="Calibri" w:hAnsi="Calibri" w:cs="Calibri"/>
          <w:sz w:val="22"/>
          <w:szCs w:val="22"/>
        </w:rPr>
        <w:t xml:space="preserve"> Wir verweisen hierzu auch auf den einstimmigen (!) Beschluss der Arbeit</w:t>
      </w:r>
      <w:r w:rsidR="00F01301">
        <w:rPr>
          <w:rFonts w:ascii="Calibri" w:hAnsi="Calibri" w:cs="Calibri"/>
          <w:sz w:val="22"/>
          <w:szCs w:val="22"/>
        </w:rPr>
        <w:t>s</w:t>
      </w:r>
      <w:r w:rsidR="00F01301">
        <w:rPr>
          <w:rFonts w:ascii="Calibri" w:hAnsi="Calibri" w:cs="Calibri"/>
          <w:sz w:val="22"/>
          <w:szCs w:val="22"/>
        </w:rPr>
        <w:t>gruppe Gewässer im Rahmen des Runden Tisches zum Volksbegehren, der beschlossen hat:</w:t>
      </w:r>
    </w:p>
    <w:p w:rsidR="00F01301" w:rsidRPr="00F01301" w:rsidRDefault="00F01301" w:rsidP="00F01301">
      <w:pPr>
        <w:ind w:left="284"/>
        <w:rPr>
          <w:rFonts w:ascii="Calibri" w:hAnsi="Calibri" w:cs="Calibri"/>
          <w:bCs/>
          <w:i/>
          <w:iCs/>
          <w:sz w:val="22"/>
          <w:szCs w:val="22"/>
        </w:rPr>
      </w:pPr>
      <w:r>
        <w:rPr>
          <w:rFonts w:ascii="Calibri" w:hAnsi="Calibri" w:cs="Calibri"/>
          <w:bCs/>
          <w:i/>
          <w:iCs/>
          <w:sz w:val="22"/>
          <w:szCs w:val="22"/>
        </w:rPr>
        <w:t>„</w:t>
      </w:r>
      <w:r w:rsidRPr="00F01301">
        <w:rPr>
          <w:rFonts w:ascii="Calibri" w:hAnsi="Calibri" w:cs="Calibri"/>
          <w:bCs/>
          <w:i/>
          <w:iCs/>
          <w:sz w:val="22"/>
          <w:szCs w:val="22"/>
        </w:rPr>
        <w:t>4. Die Fachgruppe Gewässer spricht sich für die Prüfung einer finanziell deutlich erhöhten Grundförd</w:t>
      </w:r>
      <w:r w:rsidRPr="00F01301">
        <w:rPr>
          <w:rFonts w:ascii="Calibri" w:hAnsi="Calibri" w:cs="Calibri"/>
          <w:bCs/>
          <w:i/>
          <w:iCs/>
          <w:sz w:val="22"/>
          <w:szCs w:val="22"/>
        </w:rPr>
        <w:t>e</w:t>
      </w:r>
      <w:r w:rsidRPr="00F01301">
        <w:rPr>
          <w:rFonts w:ascii="Calibri" w:hAnsi="Calibri" w:cs="Calibri"/>
          <w:bCs/>
          <w:i/>
          <w:iCs/>
          <w:sz w:val="22"/>
          <w:szCs w:val="22"/>
        </w:rPr>
        <w:t>rung für Fischteiche aus, um diese historische Nutzungsform langfristig zu erhalten (Existenzsicherung</w:t>
      </w:r>
      <w:r w:rsidRPr="00F01301">
        <w:rPr>
          <w:rFonts w:ascii="Calibri" w:hAnsi="Calibri" w:cs="Calibri"/>
          <w:bCs/>
          <w:i/>
          <w:iCs/>
          <w:sz w:val="22"/>
          <w:szCs w:val="22"/>
        </w:rPr>
        <w:t>s</w:t>
      </w:r>
      <w:r w:rsidRPr="00F01301">
        <w:rPr>
          <w:rFonts w:ascii="Calibri" w:hAnsi="Calibri" w:cs="Calibri"/>
          <w:bCs/>
          <w:i/>
          <w:iCs/>
          <w:sz w:val="22"/>
          <w:szCs w:val="22"/>
        </w:rPr>
        <w:t>programm) und mehr Artenvielfalt bei dieser traditionellen Nutzungsform zu gewährleisten. Damit kö</w:t>
      </w:r>
      <w:r w:rsidRPr="00F01301">
        <w:rPr>
          <w:rFonts w:ascii="Calibri" w:hAnsi="Calibri" w:cs="Calibri"/>
          <w:bCs/>
          <w:i/>
          <w:iCs/>
          <w:sz w:val="22"/>
          <w:szCs w:val="22"/>
        </w:rPr>
        <w:t>n</w:t>
      </w:r>
      <w:r w:rsidRPr="00F01301">
        <w:rPr>
          <w:rFonts w:ascii="Calibri" w:hAnsi="Calibri" w:cs="Calibri"/>
          <w:bCs/>
          <w:i/>
          <w:iCs/>
          <w:sz w:val="22"/>
          <w:szCs w:val="22"/>
        </w:rPr>
        <w:t>nen auch die bislang mit hohem bürokratischem Aufwand verbundenen Einzelentschädigungen bei pro</w:t>
      </w:r>
      <w:r w:rsidRPr="00F01301">
        <w:rPr>
          <w:rFonts w:ascii="Calibri" w:hAnsi="Calibri" w:cs="Calibri"/>
          <w:bCs/>
          <w:i/>
          <w:iCs/>
          <w:sz w:val="22"/>
          <w:szCs w:val="22"/>
        </w:rPr>
        <w:t>b</w:t>
      </w:r>
      <w:r w:rsidRPr="00F01301">
        <w:rPr>
          <w:rFonts w:ascii="Calibri" w:hAnsi="Calibri" w:cs="Calibri"/>
          <w:bCs/>
          <w:i/>
          <w:iCs/>
          <w:sz w:val="22"/>
          <w:szCs w:val="22"/>
        </w:rPr>
        <w:t>lemverursachenden Tierarten abgelöst werden.</w:t>
      </w:r>
      <w:r>
        <w:rPr>
          <w:rFonts w:ascii="Calibri" w:hAnsi="Calibri" w:cs="Calibri"/>
          <w:bCs/>
          <w:i/>
          <w:iCs/>
          <w:sz w:val="22"/>
          <w:szCs w:val="22"/>
        </w:rPr>
        <w:t>“</w:t>
      </w:r>
      <w:r w:rsidR="001F09ED" w:rsidRPr="001F09ED">
        <w:rPr>
          <w:rFonts w:ascii="Calibri" w:hAnsi="Calibri" w:cs="Calibri"/>
          <w:bCs/>
          <w:sz w:val="22"/>
          <w:szCs w:val="22"/>
        </w:rPr>
        <w:t xml:space="preserve"> (Protokoll 29.05.2019)</w:t>
      </w:r>
    </w:p>
    <w:p w:rsidR="00F01301" w:rsidRPr="00F01301" w:rsidRDefault="00F01301" w:rsidP="00F01301">
      <w:pPr>
        <w:rPr>
          <w:rFonts w:ascii="Calibri" w:hAnsi="Calibri" w:cs="Calibri"/>
          <w:bCs/>
          <w:i/>
          <w:iCs/>
          <w:sz w:val="22"/>
          <w:szCs w:val="22"/>
        </w:rPr>
      </w:pPr>
    </w:p>
    <w:p w:rsidR="00F01301" w:rsidRDefault="00F01301" w:rsidP="00190E20">
      <w:pPr>
        <w:rPr>
          <w:rFonts w:ascii="Calibri" w:hAnsi="Calibri" w:cs="Calibri"/>
          <w:sz w:val="22"/>
          <w:szCs w:val="22"/>
        </w:rPr>
      </w:pPr>
    </w:p>
    <w:p w:rsidR="00DC30DA" w:rsidRDefault="00DC30DA" w:rsidP="00190E20">
      <w:pPr>
        <w:rPr>
          <w:rFonts w:ascii="Calibri" w:hAnsi="Calibri" w:cs="Calibri"/>
          <w:sz w:val="22"/>
          <w:szCs w:val="22"/>
        </w:rPr>
      </w:pPr>
    </w:p>
    <w:p w:rsidR="00EA1289" w:rsidRPr="00F2487C" w:rsidRDefault="00727C06" w:rsidP="00190E20">
      <w:pPr>
        <w:rPr>
          <w:rFonts w:ascii="Calibri" w:hAnsi="Calibri" w:cs="Calibri"/>
          <w:b/>
          <w:sz w:val="22"/>
          <w:szCs w:val="22"/>
          <w:u w:val="single"/>
        </w:rPr>
      </w:pPr>
      <w:r w:rsidRPr="00F2487C">
        <w:rPr>
          <w:rFonts w:ascii="Calibri" w:hAnsi="Calibri" w:cs="Calibri"/>
          <w:b/>
          <w:sz w:val="22"/>
          <w:szCs w:val="22"/>
          <w:u w:val="single"/>
        </w:rPr>
        <w:t xml:space="preserve">Allgemeine </w:t>
      </w:r>
      <w:r w:rsidR="00EA1289" w:rsidRPr="00F2487C">
        <w:rPr>
          <w:rFonts w:ascii="Calibri" w:hAnsi="Calibri" w:cs="Calibri"/>
          <w:b/>
          <w:sz w:val="22"/>
          <w:szCs w:val="22"/>
          <w:u w:val="single"/>
        </w:rPr>
        <w:t xml:space="preserve">Begründung </w:t>
      </w:r>
      <w:r w:rsidRPr="00F2487C">
        <w:rPr>
          <w:rFonts w:ascii="Calibri" w:hAnsi="Calibri" w:cs="Calibri"/>
          <w:b/>
          <w:sz w:val="22"/>
          <w:szCs w:val="22"/>
          <w:u w:val="single"/>
        </w:rPr>
        <w:t xml:space="preserve">des öffentlichen Interesses </w:t>
      </w:r>
      <w:r w:rsidR="00EA1289" w:rsidRPr="00F2487C">
        <w:rPr>
          <w:rFonts w:ascii="Calibri" w:hAnsi="Calibri" w:cs="Calibri"/>
          <w:b/>
          <w:sz w:val="22"/>
          <w:szCs w:val="22"/>
          <w:u w:val="single"/>
        </w:rPr>
        <w:t>mangelhaft</w:t>
      </w:r>
    </w:p>
    <w:p w:rsidR="001F09ED" w:rsidRDefault="00EA1289" w:rsidP="001F09ED">
      <w:pPr>
        <w:rPr>
          <w:rFonts w:ascii="Calibri" w:hAnsi="Calibri" w:cs="Calibri"/>
          <w:sz w:val="22"/>
          <w:szCs w:val="22"/>
        </w:rPr>
      </w:pPr>
      <w:r>
        <w:rPr>
          <w:rFonts w:ascii="Calibri" w:hAnsi="Calibri" w:cs="Calibri"/>
          <w:sz w:val="22"/>
          <w:szCs w:val="22"/>
        </w:rPr>
        <w:t xml:space="preserve">Die Darstellung der Bedeutung und der Gefährdung der Teichwirtschaft durch den Fischotter ist einseitig und unvollständig. Die </w:t>
      </w:r>
      <w:r w:rsidRPr="001F09ED">
        <w:rPr>
          <w:rFonts w:ascii="Calibri" w:hAnsi="Calibri" w:cs="Calibri"/>
          <w:sz w:val="22"/>
          <w:szCs w:val="22"/>
        </w:rPr>
        <w:t>teilweise schwierige Situation der Teichwirtschaft</w:t>
      </w:r>
      <w:r w:rsidR="001F09ED">
        <w:rPr>
          <w:rFonts w:ascii="Calibri" w:hAnsi="Calibri" w:cs="Calibri"/>
          <w:sz w:val="22"/>
          <w:szCs w:val="22"/>
        </w:rPr>
        <w:t xml:space="preserve"> oder eine Existenzbedrohung</w:t>
      </w:r>
      <w:r w:rsidRPr="001F09ED">
        <w:rPr>
          <w:rFonts w:ascii="Calibri" w:hAnsi="Calibri" w:cs="Calibri"/>
          <w:sz w:val="22"/>
          <w:szCs w:val="22"/>
        </w:rPr>
        <w:t xml:space="preserve"> lieg</w:t>
      </w:r>
      <w:r w:rsidR="001F09ED">
        <w:rPr>
          <w:rFonts w:ascii="Calibri" w:hAnsi="Calibri" w:cs="Calibri"/>
          <w:sz w:val="22"/>
          <w:szCs w:val="22"/>
        </w:rPr>
        <w:t>t</w:t>
      </w:r>
      <w:r w:rsidRPr="001F09ED">
        <w:rPr>
          <w:rFonts w:ascii="Calibri" w:hAnsi="Calibri" w:cs="Calibri"/>
          <w:sz w:val="22"/>
          <w:szCs w:val="22"/>
        </w:rPr>
        <w:t xml:space="preserve"> nicht </w:t>
      </w:r>
      <w:r w:rsidR="001F09ED">
        <w:rPr>
          <w:rFonts w:ascii="Calibri" w:hAnsi="Calibri" w:cs="Calibri"/>
          <w:sz w:val="22"/>
          <w:szCs w:val="22"/>
        </w:rPr>
        <w:t>am</w:t>
      </w:r>
      <w:r w:rsidRPr="001F09ED">
        <w:rPr>
          <w:rFonts w:ascii="Calibri" w:hAnsi="Calibri" w:cs="Calibri"/>
          <w:sz w:val="22"/>
          <w:szCs w:val="22"/>
        </w:rPr>
        <w:t xml:space="preserve"> Fischotter, sondern an zahlreichen anderen strukturellen Ursachen</w:t>
      </w:r>
      <w:r w:rsidR="001F09ED">
        <w:rPr>
          <w:rFonts w:ascii="Calibri" w:hAnsi="Calibri" w:cs="Calibri"/>
          <w:sz w:val="22"/>
          <w:szCs w:val="22"/>
        </w:rPr>
        <w:t>, wie s</w:t>
      </w:r>
      <w:r w:rsidR="001F09ED" w:rsidRPr="001F09ED">
        <w:rPr>
          <w:rFonts w:ascii="Calibri" w:hAnsi="Calibri" w:cs="Calibri"/>
          <w:sz w:val="22"/>
          <w:szCs w:val="22"/>
        </w:rPr>
        <w:t>tagnierende</w:t>
      </w:r>
      <w:r w:rsidR="001F09ED">
        <w:rPr>
          <w:rFonts w:ascii="Calibri" w:hAnsi="Calibri" w:cs="Calibri"/>
          <w:sz w:val="22"/>
          <w:szCs w:val="22"/>
        </w:rPr>
        <w:t>m</w:t>
      </w:r>
      <w:r w:rsidR="001F09ED" w:rsidRPr="001F09ED">
        <w:rPr>
          <w:rFonts w:ascii="Calibri" w:hAnsi="Calibri" w:cs="Calibri"/>
          <w:sz w:val="22"/>
          <w:szCs w:val="22"/>
        </w:rPr>
        <w:t xml:space="preserve"> Karpfe</w:t>
      </w:r>
      <w:r w:rsidR="001F09ED" w:rsidRPr="001F09ED">
        <w:rPr>
          <w:rFonts w:ascii="Calibri" w:hAnsi="Calibri" w:cs="Calibri"/>
          <w:sz w:val="22"/>
          <w:szCs w:val="22"/>
        </w:rPr>
        <w:t>n</w:t>
      </w:r>
      <w:r w:rsidR="001F09ED" w:rsidRPr="001F09ED">
        <w:rPr>
          <w:rFonts w:ascii="Calibri" w:hAnsi="Calibri" w:cs="Calibri"/>
          <w:sz w:val="22"/>
          <w:szCs w:val="22"/>
        </w:rPr>
        <w:t>konsum, sinkende</w:t>
      </w:r>
      <w:r w:rsidR="001F09ED">
        <w:rPr>
          <w:rFonts w:ascii="Calibri" w:hAnsi="Calibri" w:cs="Calibri"/>
          <w:sz w:val="22"/>
          <w:szCs w:val="22"/>
        </w:rPr>
        <w:t>n</w:t>
      </w:r>
      <w:r w:rsidR="001F09ED" w:rsidRPr="001F09ED">
        <w:rPr>
          <w:rFonts w:ascii="Calibri" w:hAnsi="Calibri" w:cs="Calibri"/>
          <w:sz w:val="22"/>
          <w:szCs w:val="22"/>
        </w:rPr>
        <w:t xml:space="preserve"> Preise</w:t>
      </w:r>
      <w:r w:rsidR="001F09ED">
        <w:rPr>
          <w:rFonts w:ascii="Calibri" w:hAnsi="Calibri" w:cs="Calibri"/>
          <w:sz w:val="22"/>
          <w:szCs w:val="22"/>
        </w:rPr>
        <w:t>n</w:t>
      </w:r>
      <w:r w:rsidR="001F09ED" w:rsidRPr="001F09ED">
        <w:rPr>
          <w:rFonts w:ascii="Calibri" w:hAnsi="Calibri" w:cs="Calibri"/>
          <w:sz w:val="22"/>
          <w:szCs w:val="22"/>
        </w:rPr>
        <w:t xml:space="preserve"> für einheimisch produzierte Fische, Konkurrenz der marinen Fischzuchten, h</w:t>
      </w:r>
      <w:r w:rsidR="001F09ED" w:rsidRPr="001F09ED">
        <w:rPr>
          <w:rFonts w:ascii="Calibri" w:hAnsi="Calibri" w:cs="Calibri"/>
          <w:sz w:val="22"/>
          <w:szCs w:val="22"/>
        </w:rPr>
        <w:t>o</w:t>
      </w:r>
      <w:r w:rsidR="001F09ED" w:rsidRPr="001F09ED">
        <w:rPr>
          <w:rFonts w:ascii="Calibri" w:hAnsi="Calibri" w:cs="Calibri"/>
          <w:sz w:val="22"/>
          <w:szCs w:val="22"/>
        </w:rPr>
        <w:t>he</w:t>
      </w:r>
      <w:r w:rsidR="001F09ED">
        <w:rPr>
          <w:rFonts w:ascii="Calibri" w:hAnsi="Calibri" w:cs="Calibri"/>
          <w:sz w:val="22"/>
          <w:szCs w:val="22"/>
        </w:rPr>
        <w:t>m</w:t>
      </w:r>
      <w:r w:rsidR="001F09ED" w:rsidRPr="001F09ED">
        <w:rPr>
          <w:rFonts w:ascii="Calibri" w:hAnsi="Calibri" w:cs="Calibri"/>
          <w:sz w:val="22"/>
          <w:szCs w:val="22"/>
        </w:rPr>
        <w:t xml:space="preserve"> Importdruck und gute</w:t>
      </w:r>
      <w:r w:rsidR="001F09ED">
        <w:rPr>
          <w:rFonts w:ascii="Calibri" w:hAnsi="Calibri" w:cs="Calibri"/>
          <w:sz w:val="22"/>
          <w:szCs w:val="22"/>
        </w:rPr>
        <w:t>n</w:t>
      </w:r>
      <w:r w:rsidR="001F09ED" w:rsidRPr="001F09ED">
        <w:rPr>
          <w:rFonts w:ascii="Calibri" w:hAnsi="Calibri" w:cs="Calibri"/>
          <w:sz w:val="22"/>
          <w:szCs w:val="22"/>
        </w:rPr>
        <w:t xml:space="preserve"> Arbeitsplätze</w:t>
      </w:r>
      <w:r w:rsidR="001F09ED">
        <w:rPr>
          <w:rFonts w:ascii="Calibri" w:hAnsi="Calibri" w:cs="Calibri"/>
          <w:sz w:val="22"/>
          <w:szCs w:val="22"/>
        </w:rPr>
        <w:t>n</w:t>
      </w:r>
      <w:r w:rsidR="001F09ED" w:rsidRPr="001F09ED">
        <w:rPr>
          <w:rFonts w:ascii="Calibri" w:hAnsi="Calibri" w:cs="Calibri"/>
          <w:sz w:val="22"/>
          <w:szCs w:val="22"/>
        </w:rPr>
        <w:t xml:space="preserve"> außerhalb der Teichwirtschaft </w:t>
      </w:r>
      <w:r w:rsidR="001F09ED">
        <w:rPr>
          <w:rFonts w:ascii="Calibri" w:hAnsi="Calibri" w:cs="Calibri"/>
          <w:sz w:val="22"/>
          <w:szCs w:val="22"/>
        </w:rPr>
        <w:t xml:space="preserve">– sie </w:t>
      </w:r>
      <w:r w:rsidR="001F09ED" w:rsidRPr="001F09ED">
        <w:rPr>
          <w:rFonts w:ascii="Calibri" w:hAnsi="Calibri" w:cs="Calibri"/>
          <w:sz w:val="22"/>
          <w:szCs w:val="22"/>
        </w:rPr>
        <w:t>sind die wahren Gründe für die Probleme der Teichwirte.</w:t>
      </w:r>
      <w:r w:rsidR="001F09ED">
        <w:rPr>
          <w:rFonts w:ascii="Calibri" w:hAnsi="Calibri" w:cs="Calibri"/>
          <w:sz w:val="22"/>
          <w:szCs w:val="22"/>
        </w:rPr>
        <w:t xml:space="preserve"> Nötig ist ein Lösung dieser Probleme.</w:t>
      </w:r>
    </w:p>
    <w:p w:rsidR="001F09ED" w:rsidRPr="001F09ED" w:rsidRDefault="001F09ED" w:rsidP="001F09ED">
      <w:pPr>
        <w:rPr>
          <w:rFonts w:ascii="Calibri" w:hAnsi="Calibri" w:cs="Calibri"/>
          <w:sz w:val="22"/>
          <w:szCs w:val="22"/>
        </w:rPr>
      </w:pPr>
      <w:r>
        <w:rPr>
          <w:rFonts w:ascii="Calibri" w:hAnsi="Calibri" w:cs="Calibri"/>
          <w:sz w:val="22"/>
          <w:szCs w:val="22"/>
        </w:rPr>
        <w:t>Dazu kommt noch die massive Verbauung und Verschlechterung der Fließgewässer mit starken Rückgängen der Fischfauna, wodurch die Teiche zu einem attraktiven Nahrungsgebiet für Fischotter geworden sind. N</w:t>
      </w:r>
      <w:r>
        <w:rPr>
          <w:rFonts w:ascii="Calibri" w:hAnsi="Calibri" w:cs="Calibri"/>
          <w:sz w:val="22"/>
          <w:szCs w:val="22"/>
        </w:rPr>
        <w:t>ö</w:t>
      </w:r>
      <w:r>
        <w:rPr>
          <w:rFonts w:ascii="Calibri" w:hAnsi="Calibri" w:cs="Calibri"/>
          <w:sz w:val="22"/>
          <w:szCs w:val="22"/>
        </w:rPr>
        <w:t>tig ist daher und aus vielen anderen Gründen eine Renaturierung der Fließgewässer. Davon würde auch die Teichwirtschaft profitieren, denn a</w:t>
      </w:r>
      <w:r w:rsidRPr="001F09ED">
        <w:rPr>
          <w:rFonts w:ascii="Calibri" w:hAnsi="Calibri" w:cs="Calibri"/>
          <w:sz w:val="22"/>
          <w:szCs w:val="22"/>
        </w:rPr>
        <w:t xml:space="preserve">us anderen Karpfenteichwirtschaften wie in Sachsen </w:t>
      </w:r>
      <w:r>
        <w:rPr>
          <w:rFonts w:ascii="Calibri" w:hAnsi="Calibri" w:cs="Calibri"/>
          <w:sz w:val="22"/>
          <w:szCs w:val="22"/>
        </w:rPr>
        <w:t>ist bekannt</w:t>
      </w:r>
      <w:r w:rsidRPr="001F09ED">
        <w:rPr>
          <w:rFonts w:ascii="Calibri" w:hAnsi="Calibri" w:cs="Calibri"/>
          <w:sz w:val="22"/>
          <w:szCs w:val="22"/>
        </w:rPr>
        <w:t xml:space="preserve">, dass Fischotter </w:t>
      </w:r>
      <w:proofErr w:type="spellStart"/>
      <w:r w:rsidRPr="001F09ED">
        <w:rPr>
          <w:rFonts w:ascii="Calibri" w:hAnsi="Calibri" w:cs="Calibri"/>
          <w:sz w:val="22"/>
          <w:szCs w:val="22"/>
        </w:rPr>
        <w:t>um so</w:t>
      </w:r>
      <w:proofErr w:type="spellEnd"/>
      <w:r w:rsidRPr="001F09ED">
        <w:rPr>
          <w:rFonts w:ascii="Calibri" w:hAnsi="Calibri" w:cs="Calibri"/>
          <w:sz w:val="22"/>
          <w:szCs w:val="22"/>
        </w:rPr>
        <w:t xml:space="preserve"> seltener Fischteiche aufsuchen, je nahrungsreicher die angrenzenden natürlichen Fließg</w:t>
      </w:r>
      <w:r w:rsidRPr="001F09ED">
        <w:rPr>
          <w:rFonts w:ascii="Calibri" w:hAnsi="Calibri" w:cs="Calibri"/>
          <w:sz w:val="22"/>
          <w:szCs w:val="22"/>
        </w:rPr>
        <w:t>e</w:t>
      </w:r>
      <w:r w:rsidRPr="001F09ED">
        <w:rPr>
          <w:rFonts w:ascii="Calibri" w:hAnsi="Calibri" w:cs="Calibri"/>
          <w:sz w:val="22"/>
          <w:szCs w:val="22"/>
        </w:rPr>
        <w:t>wässer sind!</w:t>
      </w:r>
    </w:p>
    <w:p w:rsidR="00727C06" w:rsidRDefault="00727C06" w:rsidP="00190E20">
      <w:pPr>
        <w:rPr>
          <w:rFonts w:ascii="Calibri" w:hAnsi="Calibri" w:cs="Calibri"/>
          <w:sz w:val="22"/>
          <w:szCs w:val="22"/>
        </w:rPr>
      </w:pPr>
    </w:p>
    <w:p w:rsidR="00EA1289" w:rsidRDefault="00EA1289" w:rsidP="00190E20">
      <w:pPr>
        <w:rPr>
          <w:rFonts w:ascii="Calibri" w:hAnsi="Calibri" w:cs="Calibri"/>
          <w:sz w:val="22"/>
          <w:szCs w:val="22"/>
        </w:rPr>
      </w:pPr>
      <w:r>
        <w:rPr>
          <w:rFonts w:ascii="Calibri" w:hAnsi="Calibri" w:cs="Calibri"/>
          <w:sz w:val="22"/>
          <w:szCs w:val="22"/>
        </w:rPr>
        <w:t>Zudem widersprechen wir der pauschalen und ausschließlichen Darstellung, dass bewirtschaftete Teiche einen hohen Wert für den Artenreichtum haben</w:t>
      </w:r>
      <w:r w:rsidR="00727C06">
        <w:rPr>
          <w:rFonts w:ascii="Calibri" w:hAnsi="Calibri" w:cs="Calibri"/>
          <w:sz w:val="22"/>
          <w:szCs w:val="22"/>
        </w:rPr>
        <w:t xml:space="preserve"> und ihr Erhalt per se im öffentlichen Interesse liegen wü</w:t>
      </w:r>
      <w:r w:rsidR="00727C06">
        <w:rPr>
          <w:rFonts w:ascii="Calibri" w:hAnsi="Calibri" w:cs="Calibri"/>
          <w:sz w:val="22"/>
          <w:szCs w:val="22"/>
        </w:rPr>
        <w:t>r</w:t>
      </w:r>
      <w:r w:rsidR="00727C06">
        <w:rPr>
          <w:rFonts w:ascii="Calibri" w:hAnsi="Calibri" w:cs="Calibri"/>
          <w:sz w:val="22"/>
          <w:szCs w:val="22"/>
        </w:rPr>
        <w:t>de. Auch der BN bekennt sich zum Erhalt der traditionellen Teichwirtschaft, jedoch darf dies nicht zum E</w:t>
      </w:r>
      <w:r w:rsidR="00727C06">
        <w:rPr>
          <w:rFonts w:ascii="Calibri" w:hAnsi="Calibri" w:cs="Calibri"/>
          <w:sz w:val="22"/>
          <w:szCs w:val="22"/>
        </w:rPr>
        <w:t>r</w:t>
      </w:r>
      <w:r w:rsidR="00727C06">
        <w:rPr>
          <w:rFonts w:ascii="Calibri" w:hAnsi="Calibri" w:cs="Calibri"/>
          <w:sz w:val="22"/>
          <w:szCs w:val="22"/>
        </w:rPr>
        <w:t>halt um jeden Preis führen.</w:t>
      </w:r>
      <w:r>
        <w:rPr>
          <w:rFonts w:ascii="Calibri" w:hAnsi="Calibri" w:cs="Calibri"/>
          <w:sz w:val="22"/>
          <w:szCs w:val="22"/>
        </w:rPr>
        <w:t xml:space="preserve"> </w:t>
      </w:r>
      <w:r w:rsidR="00727C06">
        <w:rPr>
          <w:rFonts w:ascii="Calibri" w:hAnsi="Calibri" w:cs="Calibri"/>
          <w:sz w:val="22"/>
          <w:szCs w:val="22"/>
        </w:rPr>
        <w:t xml:space="preserve">Teichwirtschaft ist auch nicht per von öffentlichem Interesse und </w:t>
      </w:r>
      <w:r>
        <w:rPr>
          <w:rFonts w:ascii="Calibri" w:hAnsi="Calibri" w:cs="Calibri"/>
          <w:sz w:val="22"/>
          <w:szCs w:val="22"/>
        </w:rPr>
        <w:t xml:space="preserve">zahlreiche </w:t>
      </w:r>
      <w:r w:rsidR="00727C06">
        <w:rPr>
          <w:rFonts w:ascii="Calibri" w:hAnsi="Calibri" w:cs="Calibri"/>
          <w:sz w:val="22"/>
          <w:szCs w:val="22"/>
        </w:rPr>
        <w:t xml:space="preserve">intensiv bewirtschaftete </w:t>
      </w:r>
      <w:r>
        <w:rPr>
          <w:rFonts w:ascii="Calibri" w:hAnsi="Calibri" w:cs="Calibri"/>
          <w:sz w:val="22"/>
          <w:szCs w:val="22"/>
        </w:rPr>
        <w:t xml:space="preserve">Teiche </w:t>
      </w:r>
      <w:r w:rsidR="00727C06">
        <w:rPr>
          <w:rFonts w:ascii="Calibri" w:hAnsi="Calibri" w:cs="Calibri"/>
          <w:sz w:val="22"/>
          <w:szCs w:val="22"/>
        </w:rPr>
        <w:t>haben keinen Wert für den Artenschutz</w:t>
      </w:r>
      <w:r>
        <w:rPr>
          <w:rFonts w:ascii="Calibri" w:hAnsi="Calibri" w:cs="Calibri"/>
          <w:sz w:val="22"/>
          <w:szCs w:val="22"/>
        </w:rPr>
        <w:t>.</w:t>
      </w:r>
      <w:r w:rsidR="00727C06">
        <w:rPr>
          <w:rFonts w:ascii="Calibri" w:hAnsi="Calibri" w:cs="Calibri"/>
          <w:sz w:val="22"/>
          <w:szCs w:val="22"/>
        </w:rPr>
        <w:t xml:space="preserve"> Im Gegenteil ist darauf hinzuwe</w:t>
      </w:r>
      <w:r w:rsidR="00727C06">
        <w:rPr>
          <w:rFonts w:ascii="Calibri" w:hAnsi="Calibri" w:cs="Calibri"/>
          <w:sz w:val="22"/>
          <w:szCs w:val="22"/>
        </w:rPr>
        <w:t>i</w:t>
      </w:r>
      <w:r w:rsidR="00727C06">
        <w:rPr>
          <w:rFonts w:ascii="Calibri" w:hAnsi="Calibri" w:cs="Calibri"/>
          <w:sz w:val="22"/>
          <w:szCs w:val="22"/>
        </w:rPr>
        <w:t>sen, dass etliche Teichanlagen mit der Zerstörung/ Beeinträchtigung vorheriger natürlicher artenreicher Landschaften verbunden waren.</w:t>
      </w:r>
      <w:r>
        <w:rPr>
          <w:rFonts w:ascii="Calibri" w:hAnsi="Calibri" w:cs="Calibri"/>
          <w:sz w:val="22"/>
          <w:szCs w:val="22"/>
        </w:rPr>
        <w:t xml:space="preserve"> </w:t>
      </w:r>
      <w:r w:rsidR="00727C06">
        <w:rPr>
          <w:rFonts w:ascii="Calibri" w:hAnsi="Calibri" w:cs="Calibri"/>
          <w:sz w:val="22"/>
          <w:szCs w:val="22"/>
        </w:rPr>
        <w:t xml:space="preserve">Ein höherer Wert für die Artenvielfalt ist i.d.R. nur bei naturnahen, </w:t>
      </w:r>
      <w:r>
        <w:rPr>
          <w:rFonts w:ascii="Calibri" w:hAnsi="Calibri" w:cs="Calibri"/>
          <w:sz w:val="22"/>
          <w:szCs w:val="22"/>
        </w:rPr>
        <w:t>extensiv bewirtschaftete</w:t>
      </w:r>
      <w:r w:rsidR="00727C06">
        <w:rPr>
          <w:rFonts w:ascii="Calibri" w:hAnsi="Calibri" w:cs="Calibri"/>
          <w:sz w:val="22"/>
          <w:szCs w:val="22"/>
        </w:rPr>
        <w:t>n</w:t>
      </w:r>
      <w:r>
        <w:rPr>
          <w:rFonts w:ascii="Calibri" w:hAnsi="Calibri" w:cs="Calibri"/>
          <w:sz w:val="22"/>
          <w:szCs w:val="22"/>
        </w:rPr>
        <w:t xml:space="preserve"> oder auch aufgegebene</w:t>
      </w:r>
      <w:r w:rsidR="00727C06">
        <w:rPr>
          <w:rFonts w:ascii="Calibri" w:hAnsi="Calibri" w:cs="Calibri"/>
          <w:sz w:val="22"/>
          <w:szCs w:val="22"/>
        </w:rPr>
        <w:t>n</w:t>
      </w:r>
      <w:r>
        <w:rPr>
          <w:rFonts w:ascii="Calibri" w:hAnsi="Calibri" w:cs="Calibri"/>
          <w:sz w:val="22"/>
          <w:szCs w:val="22"/>
        </w:rPr>
        <w:t xml:space="preserve"> Teiche</w:t>
      </w:r>
      <w:r w:rsidR="00727C06">
        <w:rPr>
          <w:rFonts w:ascii="Calibri" w:hAnsi="Calibri" w:cs="Calibri"/>
          <w:sz w:val="22"/>
          <w:szCs w:val="22"/>
        </w:rPr>
        <w:t>n gegeben.</w:t>
      </w:r>
      <w:r>
        <w:rPr>
          <w:rFonts w:ascii="Calibri" w:hAnsi="Calibri" w:cs="Calibri"/>
          <w:sz w:val="22"/>
          <w:szCs w:val="22"/>
        </w:rPr>
        <w:t xml:space="preserve">    </w:t>
      </w:r>
    </w:p>
    <w:p w:rsidR="00EA1289" w:rsidRDefault="00EA1289" w:rsidP="00190E20">
      <w:pPr>
        <w:rPr>
          <w:rFonts w:ascii="Calibri" w:hAnsi="Calibri" w:cs="Calibri"/>
          <w:sz w:val="22"/>
          <w:szCs w:val="22"/>
        </w:rPr>
      </w:pPr>
    </w:p>
    <w:p w:rsidR="00EA1289" w:rsidRDefault="00EA1289" w:rsidP="00190E20">
      <w:pPr>
        <w:rPr>
          <w:rFonts w:ascii="Calibri" w:hAnsi="Calibri" w:cs="Calibri"/>
          <w:sz w:val="22"/>
          <w:szCs w:val="22"/>
        </w:rPr>
      </w:pPr>
    </w:p>
    <w:p w:rsidR="00EA1289" w:rsidRPr="00A74517" w:rsidRDefault="00F2487C" w:rsidP="00190E20">
      <w:pPr>
        <w:rPr>
          <w:rFonts w:ascii="Calibri" w:hAnsi="Calibri" w:cs="Calibri"/>
          <w:b/>
          <w:sz w:val="22"/>
          <w:szCs w:val="22"/>
          <w:u w:val="single"/>
        </w:rPr>
      </w:pPr>
      <w:r>
        <w:rPr>
          <w:rFonts w:ascii="Calibri" w:hAnsi="Calibri" w:cs="Calibri"/>
          <w:b/>
          <w:sz w:val="22"/>
          <w:szCs w:val="22"/>
          <w:u w:val="single"/>
        </w:rPr>
        <w:t xml:space="preserve">2. </w:t>
      </w:r>
      <w:r w:rsidR="00A74517">
        <w:rPr>
          <w:rFonts w:ascii="Calibri" w:hAnsi="Calibri" w:cs="Calibri"/>
          <w:b/>
          <w:sz w:val="22"/>
          <w:szCs w:val="22"/>
          <w:u w:val="single"/>
        </w:rPr>
        <w:t>Tötung nicht begründbar,</w:t>
      </w:r>
      <w:r w:rsidR="00EA1289" w:rsidRPr="00A74517">
        <w:rPr>
          <w:rFonts w:ascii="Calibri" w:hAnsi="Calibri" w:cs="Calibri"/>
          <w:b/>
          <w:sz w:val="22"/>
          <w:szCs w:val="22"/>
          <w:u w:val="single"/>
        </w:rPr>
        <w:t xml:space="preserve"> nicht alternativlos</w:t>
      </w:r>
      <w:r w:rsidR="00A74517">
        <w:rPr>
          <w:rFonts w:ascii="Calibri" w:hAnsi="Calibri" w:cs="Calibri"/>
          <w:b/>
          <w:sz w:val="22"/>
          <w:szCs w:val="22"/>
          <w:u w:val="single"/>
        </w:rPr>
        <w:t xml:space="preserve"> und daher rechtswidrig</w:t>
      </w:r>
    </w:p>
    <w:p w:rsidR="00EA1289" w:rsidRDefault="00EA1289" w:rsidP="00190E20">
      <w:pPr>
        <w:rPr>
          <w:rFonts w:ascii="Calibri" w:hAnsi="Calibri" w:cs="Calibri"/>
          <w:sz w:val="22"/>
          <w:szCs w:val="22"/>
        </w:rPr>
      </w:pPr>
      <w:r w:rsidRPr="00A74517">
        <w:rPr>
          <w:rFonts w:ascii="Calibri" w:hAnsi="Calibri" w:cs="Calibri"/>
          <w:b/>
          <w:sz w:val="22"/>
          <w:szCs w:val="22"/>
        </w:rPr>
        <w:t xml:space="preserve">Wir lehnen die </w:t>
      </w:r>
      <w:r w:rsidR="00727C06" w:rsidRPr="00A74517">
        <w:rPr>
          <w:rFonts w:ascii="Calibri" w:hAnsi="Calibri" w:cs="Calibri"/>
          <w:b/>
          <w:sz w:val="22"/>
          <w:szCs w:val="22"/>
        </w:rPr>
        <w:t>Erlaubnis der Tötung der gefangenen männlichen Fischotter strikt ab</w:t>
      </w:r>
      <w:r w:rsidR="00727C06">
        <w:rPr>
          <w:rFonts w:ascii="Calibri" w:hAnsi="Calibri" w:cs="Calibri"/>
          <w:sz w:val="22"/>
          <w:szCs w:val="22"/>
        </w:rPr>
        <w:t>. Sie ist nicht verei</w:t>
      </w:r>
      <w:r w:rsidR="00727C06">
        <w:rPr>
          <w:rFonts w:ascii="Calibri" w:hAnsi="Calibri" w:cs="Calibri"/>
          <w:sz w:val="22"/>
          <w:szCs w:val="22"/>
        </w:rPr>
        <w:t>n</w:t>
      </w:r>
      <w:r w:rsidR="00727C06">
        <w:rPr>
          <w:rFonts w:ascii="Calibri" w:hAnsi="Calibri" w:cs="Calibri"/>
          <w:sz w:val="22"/>
          <w:szCs w:val="22"/>
        </w:rPr>
        <w:t xml:space="preserve">bar mit EU-Artenschutzrecht, da es verträglichere Alternativen und keinerlei Notwendigkeit für die Tötung gibt. </w:t>
      </w:r>
    </w:p>
    <w:p w:rsidR="00727C06" w:rsidRDefault="00727C06" w:rsidP="00190E20">
      <w:pPr>
        <w:rPr>
          <w:rFonts w:ascii="Calibri" w:hAnsi="Calibri" w:cs="Calibri"/>
          <w:sz w:val="22"/>
          <w:szCs w:val="22"/>
        </w:rPr>
      </w:pPr>
    </w:p>
    <w:p w:rsidR="00727C06" w:rsidRDefault="00727C06" w:rsidP="00190E20">
      <w:pPr>
        <w:rPr>
          <w:rFonts w:ascii="Calibri" w:hAnsi="Calibri" w:cs="Calibri"/>
          <w:sz w:val="22"/>
          <w:szCs w:val="22"/>
        </w:rPr>
      </w:pPr>
      <w:r>
        <w:rPr>
          <w:rFonts w:ascii="Calibri" w:hAnsi="Calibri" w:cs="Calibri"/>
          <w:sz w:val="22"/>
          <w:szCs w:val="22"/>
        </w:rPr>
        <w:t xml:space="preserve">Zum einen hätte die als mögliche Alternative der Abgabe an einen Zoo oder ähnliche Einrichtung verbindlich und nicht nur als freiwillige Möglichkeit vorgeschrieben werden können. Wir weisen darauf hin, dass </w:t>
      </w:r>
      <w:r w:rsidR="00A74517">
        <w:rPr>
          <w:rFonts w:ascii="Calibri" w:hAnsi="Calibri" w:cs="Calibri"/>
          <w:sz w:val="22"/>
          <w:szCs w:val="22"/>
        </w:rPr>
        <w:t>das Europäische Zuchtprogramm Fischotter derzeit dringend eine genetische Auffrischung durch neue Fischo</w:t>
      </w:r>
      <w:r w:rsidR="00A74517">
        <w:rPr>
          <w:rFonts w:ascii="Calibri" w:hAnsi="Calibri" w:cs="Calibri"/>
          <w:sz w:val="22"/>
          <w:szCs w:val="22"/>
        </w:rPr>
        <w:t>t</w:t>
      </w:r>
      <w:r w:rsidR="00A74517">
        <w:rPr>
          <w:rFonts w:ascii="Calibri" w:hAnsi="Calibri" w:cs="Calibri"/>
          <w:sz w:val="22"/>
          <w:szCs w:val="22"/>
        </w:rPr>
        <w:t xml:space="preserve">ter braucht. In der Anlage in Lohberg sind aktuell geeignete Gehege frei. Ein einziger Anruf bei den dort Verantwortlichen </w:t>
      </w:r>
      <w:r w:rsidR="001F09ED">
        <w:rPr>
          <w:rFonts w:ascii="Calibri" w:hAnsi="Calibri" w:cs="Calibri"/>
          <w:sz w:val="22"/>
          <w:szCs w:val="22"/>
        </w:rPr>
        <w:t xml:space="preserve">(Frau Schuh) </w:t>
      </w:r>
      <w:r w:rsidR="00A74517">
        <w:rPr>
          <w:rFonts w:ascii="Calibri" w:hAnsi="Calibri" w:cs="Calibri"/>
          <w:sz w:val="22"/>
          <w:szCs w:val="22"/>
        </w:rPr>
        <w:t>hat diese Auskunft ergeben. Somit besteht eine konkrete zumutbare Altern</w:t>
      </w:r>
      <w:r w:rsidR="00A74517">
        <w:rPr>
          <w:rFonts w:ascii="Calibri" w:hAnsi="Calibri" w:cs="Calibri"/>
          <w:sz w:val="22"/>
          <w:szCs w:val="22"/>
        </w:rPr>
        <w:t>a</w:t>
      </w:r>
      <w:r w:rsidR="00A74517">
        <w:rPr>
          <w:rFonts w:ascii="Calibri" w:hAnsi="Calibri" w:cs="Calibri"/>
          <w:sz w:val="22"/>
          <w:szCs w:val="22"/>
        </w:rPr>
        <w:t>tiv, die der Tötung vorgezogen werden</w:t>
      </w:r>
      <w:r w:rsidR="00A74517" w:rsidRPr="00A74517">
        <w:rPr>
          <w:rFonts w:ascii="Calibri" w:hAnsi="Calibri" w:cs="Calibri"/>
          <w:b/>
          <w:sz w:val="22"/>
          <w:szCs w:val="22"/>
        </w:rPr>
        <w:t xml:space="preserve"> muss</w:t>
      </w:r>
      <w:r w:rsidR="00A74517">
        <w:rPr>
          <w:rFonts w:ascii="Calibri" w:hAnsi="Calibri" w:cs="Calibri"/>
          <w:sz w:val="22"/>
          <w:szCs w:val="22"/>
        </w:rPr>
        <w:t xml:space="preserve">! </w:t>
      </w:r>
    </w:p>
    <w:p w:rsidR="00727C06" w:rsidRDefault="00727C06" w:rsidP="00190E20">
      <w:pPr>
        <w:rPr>
          <w:rFonts w:ascii="Calibri" w:hAnsi="Calibri" w:cs="Calibri"/>
          <w:sz w:val="22"/>
          <w:szCs w:val="22"/>
        </w:rPr>
      </w:pPr>
    </w:p>
    <w:p w:rsidR="00A74517" w:rsidRDefault="00727C06" w:rsidP="00190E20">
      <w:pPr>
        <w:rPr>
          <w:rFonts w:ascii="Calibri" w:hAnsi="Calibri" w:cs="Calibri"/>
          <w:sz w:val="22"/>
          <w:szCs w:val="22"/>
        </w:rPr>
      </w:pPr>
      <w:r>
        <w:rPr>
          <w:rFonts w:ascii="Calibri" w:hAnsi="Calibri" w:cs="Calibri"/>
          <w:sz w:val="22"/>
          <w:szCs w:val="22"/>
        </w:rPr>
        <w:lastRenderedPageBreak/>
        <w:t xml:space="preserve">Zum anderen </w:t>
      </w:r>
      <w:r w:rsidR="00A74517">
        <w:rPr>
          <w:rFonts w:ascii="Calibri" w:hAnsi="Calibri" w:cs="Calibri"/>
          <w:sz w:val="22"/>
          <w:szCs w:val="22"/>
        </w:rPr>
        <w:t>ist es eine (aus unserer Sicht primäre</w:t>
      </w:r>
      <w:r>
        <w:rPr>
          <w:rFonts w:ascii="Calibri" w:hAnsi="Calibri" w:cs="Calibri"/>
          <w:sz w:val="22"/>
          <w:szCs w:val="22"/>
        </w:rPr>
        <w:t>) naheliegende, zumutbare und durchführbare Alternat</w:t>
      </w:r>
      <w:r>
        <w:rPr>
          <w:rFonts w:ascii="Calibri" w:hAnsi="Calibri" w:cs="Calibri"/>
          <w:sz w:val="22"/>
          <w:szCs w:val="22"/>
        </w:rPr>
        <w:t>i</w:t>
      </w:r>
      <w:r>
        <w:rPr>
          <w:rFonts w:ascii="Calibri" w:hAnsi="Calibri" w:cs="Calibri"/>
          <w:sz w:val="22"/>
          <w:szCs w:val="22"/>
        </w:rPr>
        <w:t xml:space="preserve">ve, die gefangenen Männchen in geeigneten Lebensräumen – primär </w:t>
      </w:r>
      <w:r w:rsidR="00A74517">
        <w:rPr>
          <w:rFonts w:ascii="Calibri" w:hAnsi="Calibri" w:cs="Calibri"/>
          <w:sz w:val="22"/>
          <w:szCs w:val="22"/>
        </w:rPr>
        <w:t>Flusslandschaften</w:t>
      </w:r>
      <w:r>
        <w:rPr>
          <w:rFonts w:ascii="Calibri" w:hAnsi="Calibri" w:cs="Calibri"/>
          <w:sz w:val="22"/>
          <w:szCs w:val="22"/>
        </w:rPr>
        <w:t xml:space="preserve"> – wieder auszuse</w:t>
      </w:r>
      <w:r>
        <w:rPr>
          <w:rFonts w:ascii="Calibri" w:hAnsi="Calibri" w:cs="Calibri"/>
          <w:sz w:val="22"/>
          <w:szCs w:val="22"/>
        </w:rPr>
        <w:t>t</w:t>
      </w:r>
      <w:r>
        <w:rPr>
          <w:rFonts w:ascii="Calibri" w:hAnsi="Calibri" w:cs="Calibri"/>
          <w:sz w:val="22"/>
          <w:szCs w:val="22"/>
        </w:rPr>
        <w:t>zen. Dies gerade angesichts der Tatsache, dass der Fischotter weite Bereiche seines ehemaligen Verbre</w:t>
      </w:r>
      <w:r>
        <w:rPr>
          <w:rFonts w:ascii="Calibri" w:hAnsi="Calibri" w:cs="Calibri"/>
          <w:sz w:val="22"/>
          <w:szCs w:val="22"/>
        </w:rPr>
        <w:t>i</w:t>
      </w:r>
      <w:r>
        <w:rPr>
          <w:rFonts w:ascii="Calibri" w:hAnsi="Calibri" w:cs="Calibri"/>
          <w:sz w:val="22"/>
          <w:szCs w:val="22"/>
        </w:rPr>
        <w:t>tungsgebietes noch nicht wieder besiedelt hat bzw. erst sehr allmählich zurückerobert, und vor dem Hinte</w:t>
      </w:r>
      <w:r>
        <w:rPr>
          <w:rFonts w:ascii="Calibri" w:hAnsi="Calibri" w:cs="Calibri"/>
          <w:sz w:val="22"/>
          <w:szCs w:val="22"/>
        </w:rPr>
        <w:t>r</w:t>
      </w:r>
      <w:r>
        <w:rPr>
          <w:rFonts w:ascii="Calibri" w:hAnsi="Calibri" w:cs="Calibri"/>
          <w:sz w:val="22"/>
          <w:szCs w:val="22"/>
        </w:rPr>
        <w:t xml:space="preserve">grund der </w:t>
      </w:r>
      <w:r w:rsidRPr="008459BD">
        <w:rPr>
          <w:rFonts w:ascii="Calibri" w:hAnsi="Calibri" w:cs="Calibri"/>
          <w:b/>
          <w:bCs/>
          <w:sz w:val="22"/>
          <w:szCs w:val="22"/>
        </w:rPr>
        <w:t>Verpflichtung der Wiederherstellung des günstigen Erhaltungszustandes</w:t>
      </w:r>
      <w:r>
        <w:rPr>
          <w:rFonts w:ascii="Calibri" w:hAnsi="Calibri" w:cs="Calibri"/>
          <w:sz w:val="22"/>
          <w:szCs w:val="22"/>
        </w:rPr>
        <w:t xml:space="preserve"> der </w:t>
      </w:r>
      <w:r w:rsidRPr="00F11043">
        <w:rPr>
          <w:rFonts w:ascii="Calibri" w:hAnsi="Calibri" w:cs="Calibri"/>
          <w:sz w:val="22"/>
          <w:szCs w:val="22"/>
        </w:rPr>
        <w:t>Art in Deutschland</w:t>
      </w:r>
      <w:r w:rsidRPr="008459BD">
        <w:rPr>
          <w:rFonts w:ascii="Calibri" w:hAnsi="Calibri" w:cs="Calibri"/>
          <w:sz w:val="22"/>
          <w:szCs w:val="22"/>
        </w:rPr>
        <w:t xml:space="preserve"> </w:t>
      </w:r>
      <w:r>
        <w:rPr>
          <w:rFonts w:ascii="Calibri" w:hAnsi="Calibri" w:cs="Calibri"/>
          <w:sz w:val="22"/>
          <w:szCs w:val="22"/>
        </w:rPr>
        <w:t>(</w:t>
      </w:r>
      <w:r w:rsidRPr="00190E20">
        <w:rPr>
          <w:rFonts w:ascii="Calibri" w:hAnsi="Calibri" w:cs="Calibri"/>
          <w:sz w:val="22"/>
          <w:szCs w:val="22"/>
        </w:rPr>
        <w:t xml:space="preserve">Erhaltungszustand D: ungünstig -unzureichend (Pop. und </w:t>
      </w:r>
      <w:proofErr w:type="spellStart"/>
      <w:r w:rsidRPr="00190E20">
        <w:rPr>
          <w:rFonts w:ascii="Calibri" w:hAnsi="Calibri" w:cs="Calibri"/>
          <w:sz w:val="22"/>
          <w:szCs w:val="22"/>
        </w:rPr>
        <w:t>Habitatstrukturen</w:t>
      </w:r>
      <w:proofErr w:type="spellEnd"/>
      <w:r w:rsidRPr="00190E20">
        <w:rPr>
          <w:rFonts w:ascii="Calibri" w:hAnsi="Calibri" w:cs="Calibri"/>
          <w:sz w:val="22"/>
          <w:szCs w:val="22"/>
        </w:rPr>
        <w:t>)</w:t>
      </w:r>
      <w:r>
        <w:rPr>
          <w:rFonts w:ascii="Calibri" w:hAnsi="Calibri" w:cs="Calibri"/>
          <w:sz w:val="22"/>
          <w:szCs w:val="22"/>
        </w:rPr>
        <w:t>). Die Einstufung des Fischo</w:t>
      </w:r>
      <w:r>
        <w:rPr>
          <w:rFonts w:ascii="Calibri" w:hAnsi="Calibri" w:cs="Calibri"/>
          <w:sz w:val="22"/>
          <w:szCs w:val="22"/>
        </w:rPr>
        <w:t>t</w:t>
      </w:r>
      <w:r>
        <w:rPr>
          <w:rFonts w:ascii="Calibri" w:hAnsi="Calibri" w:cs="Calibri"/>
          <w:sz w:val="22"/>
          <w:szCs w:val="22"/>
        </w:rPr>
        <w:t>ters in Bayern als in günstigem Erhaltungszustand (</w:t>
      </w:r>
      <w:proofErr w:type="spellStart"/>
      <w:r>
        <w:rPr>
          <w:rFonts w:ascii="Calibri" w:hAnsi="Calibri" w:cs="Calibri"/>
          <w:sz w:val="22"/>
          <w:szCs w:val="22"/>
        </w:rPr>
        <w:t>LfU</w:t>
      </w:r>
      <w:proofErr w:type="spellEnd"/>
      <w:r>
        <w:rPr>
          <w:rFonts w:ascii="Calibri" w:hAnsi="Calibri" w:cs="Calibri"/>
          <w:sz w:val="22"/>
          <w:szCs w:val="22"/>
        </w:rPr>
        <w:t xml:space="preserve"> 2019) betrachten wir angesichts der noch vorhand</w:t>
      </w:r>
      <w:r>
        <w:rPr>
          <w:rFonts w:ascii="Calibri" w:hAnsi="Calibri" w:cs="Calibri"/>
          <w:sz w:val="22"/>
          <w:szCs w:val="22"/>
        </w:rPr>
        <w:t>e</w:t>
      </w:r>
      <w:r>
        <w:rPr>
          <w:rFonts w:ascii="Calibri" w:hAnsi="Calibri" w:cs="Calibri"/>
          <w:sz w:val="22"/>
          <w:szCs w:val="22"/>
        </w:rPr>
        <w:t>nen großen Verbreitungslücken als zu optimistisch.</w:t>
      </w:r>
      <w:r w:rsidR="00A74517">
        <w:rPr>
          <w:rFonts w:ascii="Calibri" w:hAnsi="Calibri" w:cs="Calibri"/>
          <w:sz w:val="22"/>
          <w:szCs w:val="22"/>
        </w:rPr>
        <w:t xml:space="preserve"> Die Möglichkeit </w:t>
      </w:r>
      <w:r w:rsidR="00F11043">
        <w:rPr>
          <w:rFonts w:ascii="Calibri" w:hAnsi="Calibri" w:cs="Calibri"/>
          <w:sz w:val="22"/>
          <w:szCs w:val="22"/>
        </w:rPr>
        <w:t xml:space="preserve">der Verbringung in andere natürliche Lebensräume </w:t>
      </w:r>
      <w:r w:rsidR="00A74517">
        <w:rPr>
          <w:rFonts w:ascii="Calibri" w:hAnsi="Calibri" w:cs="Calibri"/>
          <w:sz w:val="22"/>
          <w:szCs w:val="22"/>
        </w:rPr>
        <w:t xml:space="preserve">wird in den Unterlagen mit </w:t>
      </w:r>
      <w:r w:rsidR="00F11043">
        <w:rPr>
          <w:rFonts w:ascii="Calibri" w:hAnsi="Calibri" w:cs="Calibri"/>
          <w:sz w:val="22"/>
          <w:szCs w:val="22"/>
        </w:rPr>
        <w:t xml:space="preserve">absurden </w:t>
      </w:r>
      <w:r w:rsidR="00A74517">
        <w:rPr>
          <w:rFonts w:ascii="Calibri" w:hAnsi="Calibri" w:cs="Calibri"/>
          <w:sz w:val="22"/>
          <w:szCs w:val="22"/>
        </w:rPr>
        <w:t xml:space="preserve">Argumenten abgelehnt: Sie sei nicht </w:t>
      </w:r>
      <w:r w:rsidR="001B645D">
        <w:rPr>
          <w:rFonts w:ascii="Calibri" w:hAnsi="Calibri" w:cs="Calibri"/>
          <w:sz w:val="22"/>
          <w:szCs w:val="22"/>
        </w:rPr>
        <w:t>„</w:t>
      </w:r>
      <w:r w:rsidR="001B645D" w:rsidRPr="001B645D">
        <w:rPr>
          <w:rFonts w:ascii="Calibri" w:hAnsi="Calibri" w:cs="Calibri"/>
          <w:i/>
          <w:iCs/>
          <w:sz w:val="22"/>
          <w:szCs w:val="22"/>
        </w:rPr>
        <w:t>zielführend</w:t>
      </w:r>
      <w:r w:rsidR="001B645D">
        <w:rPr>
          <w:rFonts w:ascii="Calibri" w:hAnsi="Calibri" w:cs="Calibri"/>
          <w:sz w:val="22"/>
          <w:szCs w:val="22"/>
        </w:rPr>
        <w:t>“</w:t>
      </w:r>
      <w:r w:rsidR="00A74517">
        <w:rPr>
          <w:rFonts w:ascii="Calibri" w:hAnsi="Calibri" w:cs="Calibri"/>
          <w:sz w:val="22"/>
          <w:szCs w:val="22"/>
        </w:rPr>
        <w:t xml:space="preserve">, weil einzelne umgesiedelte Männchen </w:t>
      </w:r>
      <w:r w:rsidR="001B645D">
        <w:rPr>
          <w:rFonts w:ascii="Calibri" w:hAnsi="Calibri" w:cs="Calibri"/>
          <w:sz w:val="22"/>
          <w:szCs w:val="22"/>
        </w:rPr>
        <w:t>„</w:t>
      </w:r>
      <w:r w:rsidR="001B645D" w:rsidRPr="001B645D">
        <w:rPr>
          <w:rFonts w:ascii="Calibri" w:hAnsi="Calibri" w:cs="Calibri"/>
          <w:i/>
          <w:iCs/>
          <w:sz w:val="22"/>
          <w:szCs w:val="22"/>
        </w:rPr>
        <w:t>wahrscheinlich</w:t>
      </w:r>
      <w:r w:rsidR="001B645D">
        <w:rPr>
          <w:rFonts w:ascii="Calibri" w:hAnsi="Calibri" w:cs="Calibri"/>
          <w:i/>
          <w:iCs/>
          <w:sz w:val="22"/>
          <w:szCs w:val="22"/>
        </w:rPr>
        <w:t xml:space="preserve"> von den Wiederfreilassungsorten a</w:t>
      </w:r>
      <w:r w:rsidR="001B645D" w:rsidRPr="001B645D">
        <w:rPr>
          <w:rFonts w:ascii="Calibri" w:hAnsi="Calibri" w:cs="Calibri"/>
          <w:i/>
          <w:iCs/>
          <w:sz w:val="22"/>
          <w:szCs w:val="22"/>
        </w:rPr>
        <w:t xml:space="preserve">bwandern, um </w:t>
      </w:r>
      <w:r w:rsidR="00A74517" w:rsidRPr="001B645D">
        <w:rPr>
          <w:rFonts w:ascii="Calibri" w:hAnsi="Calibri" w:cs="Calibri"/>
          <w:i/>
          <w:iCs/>
          <w:sz w:val="22"/>
          <w:szCs w:val="22"/>
        </w:rPr>
        <w:t>Wei</w:t>
      </w:r>
      <w:r w:rsidR="00A74517" w:rsidRPr="001B645D">
        <w:rPr>
          <w:rFonts w:ascii="Calibri" w:hAnsi="Calibri" w:cs="Calibri"/>
          <w:i/>
          <w:iCs/>
          <w:sz w:val="22"/>
          <w:szCs w:val="22"/>
        </w:rPr>
        <w:t>b</w:t>
      </w:r>
      <w:r w:rsidR="00A74517" w:rsidRPr="001B645D">
        <w:rPr>
          <w:rFonts w:ascii="Calibri" w:hAnsi="Calibri" w:cs="Calibri"/>
          <w:i/>
          <w:iCs/>
          <w:sz w:val="22"/>
          <w:szCs w:val="22"/>
        </w:rPr>
        <w:t xml:space="preserve">chen </w:t>
      </w:r>
      <w:r w:rsidR="001B645D" w:rsidRPr="001B645D">
        <w:rPr>
          <w:rFonts w:ascii="Calibri" w:hAnsi="Calibri" w:cs="Calibri"/>
          <w:i/>
          <w:iCs/>
          <w:sz w:val="22"/>
          <w:szCs w:val="22"/>
        </w:rPr>
        <w:t>zu suchen</w:t>
      </w:r>
      <w:r w:rsidR="001B645D">
        <w:rPr>
          <w:rFonts w:ascii="Calibri" w:hAnsi="Calibri" w:cs="Calibri"/>
          <w:sz w:val="22"/>
          <w:szCs w:val="22"/>
        </w:rPr>
        <w:t>.“ (FFH-VP S. 32).</w:t>
      </w:r>
      <w:r w:rsidR="00A74517">
        <w:rPr>
          <w:rFonts w:ascii="Calibri" w:hAnsi="Calibri" w:cs="Calibri"/>
          <w:sz w:val="22"/>
          <w:szCs w:val="22"/>
        </w:rPr>
        <w:t xml:space="preserve"> Es ist fachlich unstrittig und wird an anderer Stelle in den Antragsunterl</w:t>
      </w:r>
      <w:r w:rsidR="00A74517">
        <w:rPr>
          <w:rFonts w:ascii="Calibri" w:hAnsi="Calibri" w:cs="Calibri"/>
          <w:sz w:val="22"/>
          <w:szCs w:val="22"/>
        </w:rPr>
        <w:t>a</w:t>
      </w:r>
      <w:r w:rsidR="00A74517">
        <w:rPr>
          <w:rFonts w:ascii="Calibri" w:hAnsi="Calibri" w:cs="Calibri"/>
          <w:sz w:val="22"/>
          <w:szCs w:val="22"/>
        </w:rPr>
        <w:t xml:space="preserve">gen </w:t>
      </w:r>
      <w:r w:rsidR="00D94126">
        <w:rPr>
          <w:rFonts w:ascii="Calibri" w:hAnsi="Calibri" w:cs="Calibri"/>
          <w:sz w:val="22"/>
          <w:szCs w:val="22"/>
        </w:rPr>
        <w:t xml:space="preserve">und sogar im Bescheid </w:t>
      </w:r>
      <w:r w:rsidR="00A74517">
        <w:rPr>
          <w:rFonts w:ascii="Calibri" w:hAnsi="Calibri" w:cs="Calibri"/>
          <w:sz w:val="22"/>
          <w:szCs w:val="22"/>
        </w:rPr>
        <w:t>dargestellt, dass die Ausbreitung des Fischotters natürlicherweise über abwa</w:t>
      </w:r>
      <w:r w:rsidR="00A74517">
        <w:rPr>
          <w:rFonts w:ascii="Calibri" w:hAnsi="Calibri" w:cs="Calibri"/>
          <w:sz w:val="22"/>
          <w:szCs w:val="22"/>
        </w:rPr>
        <w:t>n</w:t>
      </w:r>
      <w:r w:rsidR="00A74517">
        <w:rPr>
          <w:rFonts w:ascii="Calibri" w:hAnsi="Calibri" w:cs="Calibri"/>
          <w:sz w:val="22"/>
          <w:szCs w:val="22"/>
        </w:rPr>
        <w:t>dernde Männchen erfolgt, denen dann erst die Weibchen folgen.</w:t>
      </w:r>
      <w:r w:rsidR="00D94126">
        <w:rPr>
          <w:rFonts w:ascii="Calibri" w:hAnsi="Calibri" w:cs="Calibri"/>
          <w:sz w:val="22"/>
          <w:szCs w:val="22"/>
        </w:rPr>
        <w:t xml:space="preserve"> „</w:t>
      </w:r>
      <w:r w:rsidR="00D94126" w:rsidRPr="00D94126">
        <w:rPr>
          <w:rFonts w:ascii="Calibri" w:hAnsi="Calibri" w:cs="Calibri"/>
          <w:i/>
          <w:iCs/>
          <w:sz w:val="22"/>
          <w:szCs w:val="22"/>
        </w:rPr>
        <w:t>Kennzeichnend für die Ausbreitung des Fischotters … ist, dass Männchen zuerst und in höheren Zahlen in neuen Gebieten ankommen, bevor die Anzahl der Weibchen steigt.</w:t>
      </w:r>
      <w:r w:rsidR="00D94126">
        <w:rPr>
          <w:rFonts w:ascii="Calibri" w:hAnsi="Calibri" w:cs="Calibri"/>
          <w:sz w:val="22"/>
          <w:szCs w:val="22"/>
        </w:rPr>
        <w:t xml:space="preserve">“ (Bescheid </w:t>
      </w:r>
      <w:proofErr w:type="spellStart"/>
      <w:r w:rsidR="00D94126">
        <w:rPr>
          <w:rFonts w:ascii="Calibri" w:hAnsi="Calibri" w:cs="Calibri"/>
          <w:sz w:val="22"/>
          <w:szCs w:val="22"/>
        </w:rPr>
        <w:t>Stamdried</w:t>
      </w:r>
      <w:proofErr w:type="spellEnd"/>
      <w:r w:rsidR="00D94126">
        <w:rPr>
          <w:rFonts w:ascii="Calibri" w:hAnsi="Calibri" w:cs="Calibri"/>
          <w:sz w:val="22"/>
          <w:szCs w:val="22"/>
        </w:rPr>
        <w:t>, S. 14). Im Bescheid wird die Wiederaussetzung dann damit abgelehnt, dass „</w:t>
      </w:r>
      <w:r w:rsidR="00D94126" w:rsidRPr="001B645D">
        <w:rPr>
          <w:rFonts w:ascii="Calibri" w:hAnsi="Calibri" w:cs="Calibri"/>
          <w:i/>
          <w:iCs/>
          <w:sz w:val="22"/>
          <w:szCs w:val="22"/>
        </w:rPr>
        <w:t>hierfür eine gesonderte jagdliche Genehmigung erforderlich ist, deren Erteilung nicht in Aussicht steht</w:t>
      </w:r>
      <w:r w:rsidR="00D94126">
        <w:rPr>
          <w:rFonts w:ascii="Calibri" w:hAnsi="Calibri" w:cs="Calibri"/>
          <w:sz w:val="22"/>
          <w:szCs w:val="22"/>
        </w:rPr>
        <w:t>“ (z.B. Bescheid Stamsried S. 13)  - da für eine derartige Genehmigung ausschließlich ebe</w:t>
      </w:r>
      <w:r w:rsidR="00D94126">
        <w:rPr>
          <w:rFonts w:ascii="Calibri" w:hAnsi="Calibri" w:cs="Calibri"/>
          <w:sz w:val="22"/>
          <w:szCs w:val="22"/>
        </w:rPr>
        <w:t>n</w:t>
      </w:r>
      <w:r w:rsidR="00D94126">
        <w:rPr>
          <w:rFonts w:ascii="Calibri" w:hAnsi="Calibri" w:cs="Calibri"/>
          <w:sz w:val="22"/>
          <w:szCs w:val="22"/>
        </w:rPr>
        <w:t>falls der Freistaat Bayern verantwortlich ist, ist absolut nicht nachvollziehbar, weshalb eine derartige G</w:t>
      </w:r>
      <w:r w:rsidR="00D94126">
        <w:rPr>
          <w:rFonts w:ascii="Calibri" w:hAnsi="Calibri" w:cs="Calibri"/>
          <w:sz w:val="22"/>
          <w:szCs w:val="22"/>
        </w:rPr>
        <w:t>e</w:t>
      </w:r>
      <w:r w:rsidR="00D94126">
        <w:rPr>
          <w:rFonts w:ascii="Calibri" w:hAnsi="Calibri" w:cs="Calibri"/>
          <w:sz w:val="22"/>
          <w:szCs w:val="22"/>
        </w:rPr>
        <w:t>nehmigung nicht in Aussicht steht. Es werden auch keinerlei Gründe genannt, die dafür ursächlich sein so</w:t>
      </w:r>
      <w:r w:rsidR="00D94126">
        <w:rPr>
          <w:rFonts w:ascii="Calibri" w:hAnsi="Calibri" w:cs="Calibri"/>
          <w:sz w:val="22"/>
          <w:szCs w:val="22"/>
        </w:rPr>
        <w:t>l</w:t>
      </w:r>
      <w:r w:rsidR="00D94126">
        <w:rPr>
          <w:rFonts w:ascii="Calibri" w:hAnsi="Calibri" w:cs="Calibri"/>
          <w:sz w:val="22"/>
          <w:szCs w:val="22"/>
        </w:rPr>
        <w:t xml:space="preserve">len. </w:t>
      </w:r>
    </w:p>
    <w:p w:rsidR="00A74517" w:rsidRDefault="00A74517" w:rsidP="00190E20">
      <w:pPr>
        <w:rPr>
          <w:rFonts w:ascii="Calibri" w:hAnsi="Calibri" w:cs="Calibri"/>
          <w:sz w:val="22"/>
          <w:szCs w:val="22"/>
        </w:rPr>
      </w:pPr>
    </w:p>
    <w:p w:rsidR="00190E20" w:rsidRDefault="00A74517" w:rsidP="00190E20">
      <w:pPr>
        <w:rPr>
          <w:rFonts w:ascii="Calibri" w:hAnsi="Calibri" w:cs="Calibri"/>
          <w:sz w:val="22"/>
          <w:szCs w:val="22"/>
        </w:rPr>
      </w:pPr>
      <w:r>
        <w:rPr>
          <w:rFonts w:ascii="Calibri" w:hAnsi="Calibri" w:cs="Calibri"/>
          <w:sz w:val="22"/>
          <w:szCs w:val="22"/>
        </w:rPr>
        <w:t xml:space="preserve">Eine weitere jederzeit durchführbare und zumutbare Alternative wäre die Freilassung der </w:t>
      </w:r>
      <w:proofErr w:type="spellStart"/>
      <w:r>
        <w:rPr>
          <w:rFonts w:ascii="Calibri" w:hAnsi="Calibri" w:cs="Calibri"/>
          <w:sz w:val="22"/>
          <w:szCs w:val="22"/>
        </w:rPr>
        <w:t>gefangenen</w:t>
      </w:r>
      <w:proofErr w:type="spellEnd"/>
      <w:r>
        <w:rPr>
          <w:rFonts w:ascii="Calibri" w:hAnsi="Calibri" w:cs="Calibri"/>
          <w:sz w:val="22"/>
          <w:szCs w:val="22"/>
        </w:rPr>
        <w:t xml:space="preserve"> Fischotter in den Revieren, wo schon bestehende Populationen hohe Verluste im Straßenverkehr erleiden.</w:t>
      </w:r>
    </w:p>
    <w:p w:rsidR="00A74517" w:rsidRDefault="00A74517" w:rsidP="00190E20">
      <w:pPr>
        <w:rPr>
          <w:rFonts w:ascii="Calibri" w:hAnsi="Calibri" w:cs="Calibri"/>
          <w:sz w:val="22"/>
          <w:szCs w:val="22"/>
        </w:rPr>
      </w:pPr>
    </w:p>
    <w:p w:rsidR="00A74517" w:rsidRPr="00F2487C" w:rsidRDefault="00A74517" w:rsidP="00190E20">
      <w:pPr>
        <w:rPr>
          <w:rFonts w:ascii="Calibri" w:hAnsi="Calibri" w:cs="Calibri"/>
          <w:b/>
          <w:sz w:val="22"/>
          <w:szCs w:val="22"/>
        </w:rPr>
      </w:pPr>
      <w:r w:rsidRPr="00F2487C">
        <w:rPr>
          <w:rFonts w:ascii="Calibri" w:hAnsi="Calibri" w:cs="Calibri"/>
          <w:b/>
          <w:sz w:val="22"/>
          <w:szCs w:val="22"/>
        </w:rPr>
        <w:t xml:space="preserve">Abgesehen von unserer generellen Ablehnung halten wir insbesondere die Genehmigung der Tötung der gefangenen Tiere für </w:t>
      </w:r>
      <w:r w:rsidR="00F2487C" w:rsidRPr="00F2487C">
        <w:rPr>
          <w:rFonts w:ascii="Calibri" w:hAnsi="Calibri" w:cs="Calibri"/>
          <w:b/>
          <w:sz w:val="22"/>
          <w:szCs w:val="22"/>
        </w:rPr>
        <w:t xml:space="preserve">rechtlich eindeutig nicht haltbar. </w:t>
      </w:r>
      <w:r w:rsidR="00F2487C">
        <w:rPr>
          <w:rFonts w:ascii="Calibri" w:hAnsi="Calibri" w:cs="Calibri"/>
          <w:b/>
          <w:sz w:val="22"/>
          <w:szCs w:val="22"/>
        </w:rPr>
        <w:t>Sie würde einer rechtlichen Überprüfung wohl nicht standhalten.</w:t>
      </w:r>
    </w:p>
    <w:p w:rsidR="00A74517" w:rsidRDefault="00A74517" w:rsidP="00190E20">
      <w:pPr>
        <w:rPr>
          <w:rFonts w:ascii="Calibri" w:hAnsi="Calibri" w:cs="Calibri"/>
          <w:sz w:val="22"/>
          <w:szCs w:val="22"/>
        </w:rPr>
      </w:pPr>
    </w:p>
    <w:p w:rsidR="00F2487C" w:rsidRDefault="00F2487C" w:rsidP="00190E20">
      <w:pPr>
        <w:rPr>
          <w:rFonts w:ascii="Calibri" w:hAnsi="Calibri" w:cs="Calibri"/>
          <w:sz w:val="22"/>
          <w:szCs w:val="22"/>
        </w:rPr>
      </w:pPr>
    </w:p>
    <w:p w:rsidR="00F2487C" w:rsidRPr="00F2487C" w:rsidRDefault="00F2487C" w:rsidP="00190E20">
      <w:pPr>
        <w:rPr>
          <w:rFonts w:ascii="Calibri" w:hAnsi="Calibri" w:cs="Calibri"/>
          <w:b/>
          <w:sz w:val="22"/>
          <w:szCs w:val="22"/>
          <w:u w:val="single"/>
        </w:rPr>
      </w:pPr>
      <w:r>
        <w:rPr>
          <w:rFonts w:ascii="Calibri" w:hAnsi="Calibri" w:cs="Calibri"/>
          <w:b/>
          <w:sz w:val="22"/>
          <w:szCs w:val="22"/>
          <w:u w:val="single"/>
        </w:rPr>
        <w:t xml:space="preserve">3. </w:t>
      </w:r>
      <w:r w:rsidRPr="00F2487C">
        <w:rPr>
          <w:rFonts w:ascii="Calibri" w:hAnsi="Calibri" w:cs="Calibri"/>
          <w:b/>
          <w:sz w:val="22"/>
          <w:szCs w:val="22"/>
          <w:u w:val="single"/>
        </w:rPr>
        <w:t>Problematik Fang</w:t>
      </w:r>
      <w:r w:rsidR="006A51FA">
        <w:rPr>
          <w:rFonts w:ascii="Calibri" w:hAnsi="Calibri" w:cs="Calibri"/>
          <w:b/>
          <w:sz w:val="22"/>
          <w:szCs w:val="22"/>
          <w:u w:val="single"/>
        </w:rPr>
        <w:t>, unzureichende Vorgaben, Gefahr Willkür</w:t>
      </w:r>
    </w:p>
    <w:p w:rsidR="00F2487C" w:rsidRDefault="00F2487C" w:rsidP="00190E20">
      <w:pPr>
        <w:rPr>
          <w:rFonts w:ascii="Calibri" w:hAnsi="Calibri" w:cs="Calibri"/>
          <w:sz w:val="22"/>
          <w:szCs w:val="22"/>
        </w:rPr>
      </w:pPr>
      <w:r>
        <w:rPr>
          <w:rFonts w:ascii="Calibri" w:hAnsi="Calibri" w:cs="Calibri"/>
          <w:sz w:val="22"/>
          <w:szCs w:val="22"/>
        </w:rPr>
        <w:t>Wir lehnen die ganzjährige Genehmigung des Fanges ab. Der Fang von Tieren ist immer mit Stress für die Tiere verbunden. Insbesondere der Fang von säugenden Weibchen kann erheblich negative Auswirkungen auf die Jungtiere haben, wenn das Weibchen über mehrere Stunden nicht säugen kann.</w:t>
      </w:r>
    </w:p>
    <w:p w:rsidR="00F2487C" w:rsidRDefault="00F2487C" w:rsidP="00190E20">
      <w:pPr>
        <w:rPr>
          <w:rFonts w:ascii="Calibri" w:hAnsi="Calibri" w:cs="Calibri"/>
          <w:sz w:val="22"/>
          <w:szCs w:val="22"/>
        </w:rPr>
      </w:pPr>
    </w:p>
    <w:p w:rsidR="00F2487C" w:rsidRDefault="00F2487C" w:rsidP="00190E20">
      <w:pPr>
        <w:rPr>
          <w:rFonts w:ascii="Calibri" w:hAnsi="Calibri" w:cs="Calibri"/>
          <w:sz w:val="22"/>
          <w:szCs w:val="22"/>
        </w:rPr>
      </w:pPr>
      <w:r>
        <w:rPr>
          <w:rFonts w:ascii="Calibri" w:hAnsi="Calibri" w:cs="Calibri"/>
          <w:sz w:val="22"/>
          <w:szCs w:val="22"/>
        </w:rPr>
        <w:t>Ein grundsätzliches Problem ist die Tatsache, dass nach Auskunft von Experten Männchen und Weibchen sicher nur mit einer Narkose bestimmt werden können. Es ist völlig unklar, wie die sichere Bestimmung, ob es sich um ein männliches Tier handelt zeitnah, sicher und für die Tiere möglichst stressfrei von statten g</w:t>
      </w:r>
      <w:r>
        <w:rPr>
          <w:rFonts w:ascii="Calibri" w:hAnsi="Calibri" w:cs="Calibri"/>
          <w:sz w:val="22"/>
          <w:szCs w:val="22"/>
        </w:rPr>
        <w:t>e</w:t>
      </w:r>
      <w:r>
        <w:rPr>
          <w:rFonts w:ascii="Calibri" w:hAnsi="Calibri" w:cs="Calibri"/>
          <w:sz w:val="22"/>
          <w:szCs w:val="22"/>
        </w:rPr>
        <w:t xml:space="preserve">hen soll. </w:t>
      </w:r>
      <w:r w:rsidRPr="00F2487C">
        <w:rPr>
          <w:rFonts w:ascii="Calibri" w:hAnsi="Calibri" w:cs="Calibri"/>
          <w:b/>
          <w:sz w:val="22"/>
          <w:szCs w:val="22"/>
        </w:rPr>
        <w:t>Der Entwurf des Bescheides ist i</w:t>
      </w:r>
      <w:r>
        <w:rPr>
          <w:rFonts w:ascii="Calibri" w:hAnsi="Calibri" w:cs="Calibri"/>
          <w:b/>
          <w:sz w:val="22"/>
          <w:szCs w:val="22"/>
        </w:rPr>
        <w:t>n diesem Punkt zu wenig konkrete und</w:t>
      </w:r>
      <w:r w:rsidRPr="00F2487C">
        <w:rPr>
          <w:rFonts w:ascii="Calibri" w:hAnsi="Calibri" w:cs="Calibri"/>
          <w:b/>
          <w:sz w:val="22"/>
          <w:szCs w:val="22"/>
        </w:rPr>
        <w:t xml:space="preserve"> öffnet </w:t>
      </w:r>
      <w:r>
        <w:rPr>
          <w:rFonts w:ascii="Calibri" w:hAnsi="Calibri" w:cs="Calibri"/>
          <w:b/>
          <w:sz w:val="22"/>
          <w:szCs w:val="22"/>
        </w:rPr>
        <w:t xml:space="preserve">ohne Vorgaben zur sicheren Bestimmung </w:t>
      </w:r>
      <w:r w:rsidRPr="00F2487C">
        <w:rPr>
          <w:rFonts w:ascii="Calibri" w:hAnsi="Calibri" w:cs="Calibri"/>
          <w:b/>
          <w:sz w:val="22"/>
          <w:szCs w:val="22"/>
        </w:rPr>
        <w:t xml:space="preserve">Tür und Tor für willkürliche Entnahmen. </w:t>
      </w:r>
      <w:r>
        <w:rPr>
          <w:rFonts w:ascii="Calibri" w:hAnsi="Calibri" w:cs="Calibri"/>
          <w:sz w:val="22"/>
          <w:szCs w:val="22"/>
        </w:rPr>
        <w:t>Wir halten es schlichtweg nicht für durc</w:t>
      </w:r>
      <w:r>
        <w:rPr>
          <w:rFonts w:ascii="Calibri" w:hAnsi="Calibri" w:cs="Calibri"/>
          <w:sz w:val="22"/>
          <w:szCs w:val="22"/>
        </w:rPr>
        <w:t>h</w:t>
      </w:r>
      <w:r>
        <w:rPr>
          <w:rFonts w:ascii="Calibri" w:hAnsi="Calibri" w:cs="Calibri"/>
          <w:sz w:val="22"/>
          <w:szCs w:val="22"/>
        </w:rPr>
        <w:t>führbar.</w:t>
      </w:r>
    </w:p>
    <w:p w:rsidR="00F2487C" w:rsidRDefault="00F2487C" w:rsidP="00190E20">
      <w:pPr>
        <w:rPr>
          <w:rFonts w:ascii="Calibri" w:hAnsi="Calibri" w:cs="Calibri"/>
          <w:sz w:val="22"/>
          <w:szCs w:val="22"/>
        </w:rPr>
      </w:pPr>
    </w:p>
    <w:p w:rsidR="00F2487C" w:rsidRDefault="00F2487C" w:rsidP="00190E20">
      <w:pPr>
        <w:rPr>
          <w:rFonts w:ascii="Calibri" w:hAnsi="Calibri" w:cs="Calibri"/>
          <w:sz w:val="22"/>
          <w:szCs w:val="22"/>
        </w:rPr>
      </w:pPr>
      <w:r>
        <w:rPr>
          <w:rFonts w:ascii="Calibri" w:hAnsi="Calibri" w:cs="Calibri"/>
          <w:sz w:val="22"/>
          <w:szCs w:val="22"/>
        </w:rPr>
        <w:t>Weiterhin ist nicht gesichert, wie mit dem Bescheid ausschließlich „</w:t>
      </w:r>
      <w:r w:rsidRPr="006A51FA">
        <w:rPr>
          <w:rFonts w:ascii="Calibri" w:hAnsi="Calibri" w:cs="Calibri"/>
          <w:b/>
          <w:sz w:val="22"/>
          <w:szCs w:val="22"/>
        </w:rPr>
        <w:t>gebietsansässige</w:t>
      </w:r>
      <w:r>
        <w:rPr>
          <w:rFonts w:ascii="Calibri" w:hAnsi="Calibri" w:cs="Calibri"/>
          <w:sz w:val="22"/>
          <w:szCs w:val="22"/>
        </w:rPr>
        <w:t xml:space="preserve">“ Tiere identifiziert werden sollen. Nur der </w:t>
      </w:r>
      <w:proofErr w:type="spellStart"/>
      <w:r>
        <w:rPr>
          <w:rFonts w:ascii="Calibri" w:hAnsi="Calibri" w:cs="Calibri"/>
          <w:sz w:val="22"/>
          <w:szCs w:val="22"/>
        </w:rPr>
        <w:t>Abfang</w:t>
      </w:r>
      <w:proofErr w:type="spellEnd"/>
      <w:r>
        <w:rPr>
          <w:rFonts w:ascii="Calibri" w:hAnsi="Calibri" w:cs="Calibri"/>
          <w:sz w:val="22"/>
          <w:szCs w:val="22"/>
        </w:rPr>
        <w:t xml:space="preserve"> dieser Tiere bringt nach Ausführung der Antragsunterlagen eine – wenn auch nur kurzfristige und von uns generell angezweifelte </w:t>
      </w:r>
      <w:r w:rsidR="006A51FA">
        <w:rPr>
          <w:rFonts w:ascii="Calibri" w:hAnsi="Calibri" w:cs="Calibri"/>
          <w:sz w:val="22"/>
          <w:szCs w:val="22"/>
        </w:rPr>
        <w:t>–</w:t>
      </w:r>
      <w:r>
        <w:rPr>
          <w:rFonts w:ascii="Calibri" w:hAnsi="Calibri" w:cs="Calibri"/>
          <w:sz w:val="22"/>
          <w:szCs w:val="22"/>
        </w:rPr>
        <w:t xml:space="preserve"> Wirkung</w:t>
      </w:r>
      <w:r w:rsidR="006A51FA">
        <w:rPr>
          <w:rFonts w:ascii="Calibri" w:hAnsi="Calibri" w:cs="Calibri"/>
          <w:sz w:val="22"/>
          <w:szCs w:val="22"/>
        </w:rPr>
        <w:t>. Wie sollen diese unterschieden werden von nicht gebietsansässigen Individuen?</w:t>
      </w:r>
      <w:r w:rsidR="00A75A34">
        <w:rPr>
          <w:rFonts w:ascii="Calibri" w:hAnsi="Calibri" w:cs="Calibri"/>
          <w:sz w:val="22"/>
          <w:szCs w:val="22"/>
        </w:rPr>
        <w:t xml:space="preserve"> Im Bescheid wird lediglich darauf verwiesen, dass durch die En</w:t>
      </w:r>
      <w:r w:rsidR="00A75A34">
        <w:rPr>
          <w:rFonts w:ascii="Calibri" w:hAnsi="Calibri" w:cs="Calibri"/>
          <w:sz w:val="22"/>
          <w:szCs w:val="22"/>
        </w:rPr>
        <w:t>t</w:t>
      </w:r>
      <w:r w:rsidR="00A75A34">
        <w:rPr>
          <w:rFonts w:ascii="Calibri" w:hAnsi="Calibri" w:cs="Calibri"/>
          <w:sz w:val="22"/>
          <w:szCs w:val="22"/>
        </w:rPr>
        <w:t>nahme direkt an den betroffenen Teichanlagen sichergestellt werden soll, dass „</w:t>
      </w:r>
      <w:r w:rsidR="00A75A34" w:rsidRPr="00A75A34">
        <w:rPr>
          <w:rFonts w:ascii="Calibri" w:hAnsi="Calibri" w:cs="Calibri"/>
          <w:i/>
          <w:iCs/>
          <w:sz w:val="22"/>
          <w:szCs w:val="22"/>
        </w:rPr>
        <w:t>nur das jeweilige schaden</w:t>
      </w:r>
      <w:r w:rsidR="00A75A34" w:rsidRPr="00A75A34">
        <w:rPr>
          <w:rFonts w:ascii="Calibri" w:hAnsi="Calibri" w:cs="Calibri"/>
          <w:i/>
          <w:iCs/>
          <w:sz w:val="22"/>
          <w:szCs w:val="22"/>
        </w:rPr>
        <w:t>s</w:t>
      </w:r>
      <w:r w:rsidR="00A75A34" w:rsidRPr="00A75A34">
        <w:rPr>
          <w:rFonts w:ascii="Calibri" w:hAnsi="Calibri" w:cs="Calibri"/>
          <w:i/>
          <w:iCs/>
          <w:sz w:val="22"/>
          <w:szCs w:val="22"/>
        </w:rPr>
        <w:t>verursachende Exemplar entnommen wird</w:t>
      </w:r>
      <w:r w:rsidR="00A75A34">
        <w:rPr>
          <w:rFonts w:ascii="Calibri" w:hAnsi="Calibri" w:cs="Calibri"/>
          <w:sz w:val="22"/>
          <w:szCs w:val="22"/>
        </w:rPr>
        <w:t xml:space="preserve">“ (z.B. Bescheid Stamsried S. 13). Da in die Falle grundsätzlich jeder Fischotter gelangen kann, der sich im Teichgebiet aufhält, ist dies absolut nicht nachvollziehbar und sichergestellt. </w:t>
      </w:r>
      <w:r w:rsidR="00D94126">
        <w:rPr>
          <w:rFonts w:ascii="Calibri" w:hAnsi="Calibri" w:cs="Calibri"/>
          <w:sz w:val="22"/>
          <w:szCs w:val="22"/>
        </w:rPr>
        <w:t xml:space="preserve">Der gezielte Fang eines </w:t>
      </w:r>
      <w:proofErr w:type="spellStart"/>
      <w:r w:rsidR="00D94126">
        <w:rPr>
          <w:rFonts w:ascii="Calibri" w:hAnsi="Calibri" w:cs="Calibri"/>
          <w:sz w:val="22"/>
          <w:szCs w:val="22"/>
        </w:rPr>
        <w:t>schadensverusachenden</w:t>
      </w:r>
      <w:proofErr w:type="spellEnd"/>
      <w:r w:rsidR="00D94126">
        <w:rPr>
          <w:rFonts w:ascii="Calibri" w:hAnsi="Calibri" w:cs="Calibri"/>
          <w:sz w:val="22"/>
          <w:szCs w:val="22"/>
        </w:rPr>
        <w:t xml:space="preserve"> </w:t>
      </w:r>
      <w:proofErr w:type="spellStart"/>
      <w:r w:rsidR="00D94126">
        <w:rPr>
          <w:rFonts w:ascii="Calibri" w:hAnsi="Calibri" w:cs="Calibri"/>
          <w:sz w:val="22"/>
          <w:szCs w:val="22"/>
        </w:rPr>
        <w:t>Exemplares</w:t>
      </w:r>
      <w:proofErr w:type="spellEnd"/>
      <w:r w:rsidR="00D94126">
        <w:rPr>
          <w:rFonts w:ascii="Calibri" w:hAnsi="Calibri" w:cs="Calibri"/>
          <w:sz w:val="22"/>
          <w:szCs w:val="22"/>
        </w:rPr>
        <w:t xml:space="preserve"> müsste bedeuten, dass über Fotofallen exakt nachgewiesen ist, welches Individuum tatsächlich größere Schäden verursacht und dass dieses Individuum in der Falle exakt identifizierbar wäre. Da dies nicht der Fall ist, besteht also auch keine</w:t>
      </w:r>
      <w:r w:rsidR="00D94126">
        <w:rPr>
          <w:rFonts w:ascii="Calibri" w:hAnsi="Calibri" w:cs="Calibri"/>
          <w:sz w:val="22"/>
          <w:szCs w:val="22"/>
        </w:rPr>
        <w:t>r</w:t>
      </w:r>
      <w:r w:rsidR="00D94126">
        <w:rPr>
          <w:rFonts w:ascii="Calibri" w:hAnsi="Calibri" w:cs="Calibri"/>
          <w:sz w:val="22"/>
          <w:szCs w:val="22"/>
        </w:rPr>
        <w:t>lei Gewähr, dass tatsächlich nur das jeweils schadensverursachende Exemplar entnommen wird.</w:t>
      </w:r>
    </w:p>
    <w:p w:rsidR="00F2487C" w:rsidRDefault="00F2487C" w:rsidP="00190E20">
      <w:pPr>
        <w:rPr>
          <w:rFonts w:ascii="Calibri" w:hAnsi="Calibri" w:cs="Calibri"/>
          <w:sz w:val="22"/>
          <w:szCs w:val="22"/>
        </w:rPr>
      </w:pPr>
    </w:p>
    <w:p w:rsidR="00F2487C" w:rsidRDefault="006A51FA" w:rsidP="006A51FA">
      <w:pPr>
        <w:rPr>
          <w:rFonts w:ascii="Calibri" w:hAnsi="Calibri" w:cs="Calibri"/>
          <w:sz w:val="22"/>
          <w:szCs w:val="22"/>
        </w:rPr>
      </w:pPr>
      <w:r>
        <w:rPr>
          <w:rFonts w:ascii="Calibri" w:hAnsi="Calibri" w:cs="Calibri"/>
          <w:sz w:val="22"/>
          <w:szCs w:val="22"/>
        </w:rPr>
        <w:t xml:space="preserve">Weiterhin fehlen konkrete Vorgaben zur Fallentechnik. Es wird lediglich auf eine jagdliche Falle mit einem </w:t>
      </w:r>
      <w:r>
        <w:rPr>
          <w:rFonts w:ascii="Calibri" w:hAnsi="Calibri" w:cs="Calibri"/>
          <w:sz w:val="22"/>
          <w:szCs w:val="22"/>
        </w:rPr>
        <w:lastRenderedPageBreak/>
        <w:t>Sensor und automatischer Benachrichtigung verwiesen. Es sind keine Vorgaben enthalten, in welcher Mi</w:t>
      </w:r>
      <w:r>
        <w:rPr>
          <w:rFonts w:ascii="Calibri" w:hAnsi="Calibri" w:cs="Calibri"/>
          <w:sz w:val="22"/>
          <w:szCs w:val="22"/>
        </w:rPr>
        <w:t>n</w:t>
      </w:r>
      <w:r>
        <w:rPr>
          <w:rFonts w:ascii="Calibri" w:hAnsi="Calibri" w:cs="Calibri"/>
          <w:sz w:val="22"/>
          <w:szCs w:val="22"/>
        </w:rPr>
        <w:t>destzeit auf die Meldungen auch tatsächlich reagiert werden muss, um gefangene Tiere schnellstmöglich zu überprüfen. Insbesondere müsste sichergestellt sein, dass säugende Weibchen nur kurze Zeit in der Falle gefangen gehalten werden (s.o.).</w:t>
      </w:r>
    </w:p>
    <w:p w:rsidR="006A51FA" w:rsidRDefault="006A51FA" w:rsidP="006A51FA">
      <w:pPr>
        <w:rPr>
          <w:rFonts w:ascii="Calibri" w:hAnsi="Calibri" w:cs="Calibri"/>
          <w:sz w:val="22"/>
          <w:szCs w:val="22"/>
        </w:rPr>
      </w:pPr>
    </w:p>
    <w:p w:rsidR="006A51FA" w:rsidRDefault="006A51FA" w:rsidP="00190E20">
      <w:pPr>
        <w:rPr>
          <w:rFonts w:ascii="Calibri" w:hAnsi="Calibri" w:cs="Calibri"/>
          <w:sz w:val="22"/>
          <w:szCs w:val="22"/>
        </w:rPr>
      </w:pPr>
    </w:p>
    <w:p w:rsidR="00E45A92" w:rsidRPr="006A51FA" w:rsidRDefault="00FC26E3" w:rsidP="00190E20">
      <w:pPr>
        <w:rPr>
          <w:rFonts w:ascii="Calibri" w:hAnsi="Calibri" w:cs="Calibri"/>
          <w:b/>
          <w:bCs/>
          <w:sz w:val="22"/>
          <w:szCs w:val="22"/>
          <w:u w:val="single"/>
        </w:rPr>
      </w:pPr>
      <w:r>
        <w:rPr>
          <w:rFonts w:ascii="Calibri" w:hAnsi="Calibri" w:cs="Calibri"/>
          <w:b/>
          <w:bCs/>
          <w:sz w:val="22"/>
          <w:szCs w:val="22"/>
          <w:u w:val="single"/>
        </w:rPr>
        <w:t>4</w:t>
      </w:r>
      <w:r w:rsidR="006A51FA" w:rsidRPr="006A51FA">
        <w:rPr>
          <w:rFonts w:ascii="Calibri" w:hAnsi="Calibri" w:cs="Calibri"/>
          <w:b/>
          <w:bCs/>
          <w:sz w:val="22"/>
          <w:szCs w:val="22"/>
          <w:u w:val="single"/>
        </w:rPr>
        <w:t>.</w:t>
      </w:r>
      <w:r w:rsidR="00E45A92" w:rsidRPr="006A51FA">
        <w:rPr>
          <w:rFonts w:ascii="Calibri" w:hAnsi="Calibri" w:cs="Calibri"/>
          <w:b/>
          <w:bCs/>
          <w:sz w:val="22"/>
          <w:szCs w:val="22"/>
          <w:u w:val="single"/>
        </w:rPr>
        <w:t xml:space="preserve"> Unzureichende Prüfung vorhandener Alternativen</w:t>
      </w:r>
    </w:p>
    <w:p w:rsidR="00421415" w:rsidRDefault="00E45A92" w:rsidP="00421415">
      <w:pPr>
        <w:rPr>
          <w:rFonts w:ascii="Calibri" w:hAnsi="Calibri" w:cs="Calibri"/>
          <w:sz w:val="22"/>
          <w:szCs w:val="22"/>
        </w:rPr>
      </w:pPr>
      <w:r>
        <w:rPr>
          <w:rFonts w:ascii="Calibri" w:hAnsi="Calibri" w:cs="Calibri"/>
          <w:sz w:val="22"/>
          <w:szCs w:val="22"/>
        </w:rPr>
        <w:t>Es ist nicht ausreichend dargelegt, weshalb die Vergrämung des Fischotters ausgeschlossen wird.</w:t>
      </w:r>
      <w:r w:rsidR="006A51FA">
        <w:rPr>
          <w:rFonts w:ascii="Calibri" w:hAnsi="Calibri" w:cs="Calibri"/>
          <w:sz w:val="22"/>
          <w:szCs w:val="22"/>
        </w:rPr>
        <w:t xml:space="preserve"> </w:t>
      </w:r>
      <w:r w:rsidR="00421415">
        <w:rPr>
          <w:rFonts w:ascii="Calibri" w:hAnsi="Calibri" w:cs="Calibri"/>
          <w:sz w:val="22"/>
          <w:szCs w:val="22"/>
        </w:rPr>
        <w:t>Weitere w</w:t>
      </w:r>
      <w:r w:rsidR="00421415" w:rsidRPr="00190E20">
        <w:rPr>
          <w:rFonts w:ascii="Calibri" w:hAnsi="Calibri" w:cs="Calibri"/>
          <w:sz w:val="22"/>
          <w:szCs w:val="22"/>
        </w:rPr>
        <w:t>irksame umsetzbare Abwehrmaßnahmen</w:t>
      </w:r>
      <w:r w:rsidR="00421415">
        <w:rPr>
          <w:rFonts w:ascii="Calibri" w:hAnsi="Calibri" w:cs="Calibri"/>
          <w:sz w:val="22"/>
          <w:szCs w:val="22"/>
        </w:rPr>
        <w:t xml:space="preserve"> wie </w:t>
      </w:r>
      <w:r w:rsidR="00421415" w:rsidRPr="00190E20">
        <w:rPr>
          <w:rFonts w:ascii="Calibri" w:hAnsi="Calibri" w:cs="Calibri"/>
          <w:sz w:val="22"/>
          <w:szCs w:val="22"/>
        </w:rPr>
        <w:t>Ultraschall</w:t>
      </w:r>
      <w:r w:rsidR="00421415">
        <w:rPr>
          <w:rFonts w:ascii="Calibri" w:hAnsi="Calibri" w:cs="Calibri"/>
          <w:sz w:val="22"/>
          <w:szCs w:val="22"/>
        </w:rPr>
        <w:t xml:space="preserve">, </w:t>
      </w:r>
      <w:r w:rsidR="00421415" w:rsidRPr="00190E20">
        <w:rPr>
          <w:rFonts w:ascii="Calibri" w:hAnsi="Calibri" w:cs="Calibri"/>
          <w:sz w:val="22"/>
          <w:szCs w:val="22"/>
        </w:rPr>
        <w:t>optische,</w:t>
      </w:r>
      <w:r w:rsidR="00421415">
        <w:rPr>
          <w:rFonts w:ascii="Calibri" w:hAnsi="Calibri" w:cs="Calibri"/>
          <w:sz w:val="22"/>
          <w:szCs w:val="22"/>
        </w:rPr>
        <w:t xml:space="preserve"> </w:t>
      </w:r>
      <w:r w:rsidR="00421415" w:rsidRPr="00190E20">
        <w:rPr>
          <w:rFonts w:ascii="Calibri" w:hAnsi="Calibri" w:cs="Calibri"/>
          <w:sz w:val="22"/>
          <w:szCs w:val="22"/>
        </w:rPr>
        <w:t xml:space="preserve">akustische und olfaktorische Effekte </w:t>
      </w:r>
      <w:r w:rsidR="00421415">
        <w:rPr>
          <w:rFonts w:ascii="Calibri" w:hAnsi="Calibri" w:cs="Calibri"/>
          <w:sz w:val="22"/>
          <w:szCs w:val="22"/>
        </w:rPr>
        <w:t>werden nicht in Betracht gezogen. Es wird nicht dargelegt, warum die Untersuchung derartiger zumutbarer und realisierbarer nicht-letaler Methoden nicht Teil des Pilotprojektes sind. Insbesondere auch weil die T</w:t>
      </w:r>
      <w:r w:rsidR="00421415">
        <w:rPr>
          <w:rFonts w:ascii="Calibri" w:hAnsi="Calibri" w:cs="Calibri"/>
          <w:sz w:val="22"/>
          <w:szCs w:val="22"/>
        </w:rPr>
        <w:t>ö</w:t>
      </w:r>
      <w:r w:rsidR="00421415">
        <w:rPr>
          <w:rFonts w:ascii="Calibri" w:hAnsi="Calibri" w:cs="Calibri"/>
          <w:sz w:val="22"/>
          <w:szCs w:val="22"/>
        </w:rPr>
        <w:t>tung des Fischotters keine dauerhafte Lösung sein kann, da nicht mit EU-Recht vereinbar. Wir weisen darauf hin, dass die EU-Kommission vor kurzem dargestellt hat, dass Wolfsfreie Zonen nicht mit EU-Recht vereinbar sind und daher ein Schwerpunkt auf den Abwehrmaßnahmen (hier Herdenschutzmaßnahmen) liegen muss. Analog ist auch für den Fischotter mit weiterer Präsenz an den Fischteichen zu rechnen und daher – auch im Interesse der Teichwirte – die Durchführung und Optimierung von Abwehrmaßnahmen zwingend.</w:t>
      </w:r>
    </w:p>
    <w:p w:rsidR="00F11043" w:rsidRDefault="00F11043" w:rsidP="00421415">
      <w:pPr>
        <w:rPr>
          <w:rFonts w:ascii="Calibri" w:hAnsi="Calibri" w:cs="Calibri"/>
          <w:sz w:val="22"/>
          <w:szCs w:val="22"/>
        </w:rPr>
      </w:pPr>
    </w:p>
    <w:p w:rsidR="00F11043" w:rsidRDefault="00F11043" w:rsidP="00421415">
      <w:pPr>
        <w:rPr>
          <w:rFonts w:ascii="Calibri" w:hAnsi="Calibri" w:cs="Calibri"/>
          <w:sz w:val="22"/>
          <w:szCs w:val="22"/>
        </w:rPr>
      </w:pPr>
      <w:r>
        <w:rPr>
          <w:rFonts w:ascii="Calibri" w:hAnsi="Calibri" w:cs="Calibri"/>
          <w:sz w:val="22"/>
          <w:szCs w:val="22"/>
        </w:rPr>
        <w:t>Es ist nicht nachvollziehbar, weshalb Zaunbaumaßnahmen an den Teichen pauschal „</w:t>
      </w:r>
      <w:r w:rsidRPr="00F11043">
        <w:rPr>
          <w:rFonts w:ascii="Calibri" w:hAnsi="Calibri" w:cs="Calibri"/>
          <w:i/>
          <w:iCs/>
          <w:sz w:val="22"/>
          <w:szCs w:val="22"/>
        </w:rPr>
        <w:t>keinen Erfolg gezeigt haben bzw. an Ort und Stelle nicht erfolgversprechend oder durchführbar sind</w:t>
      </w:r>
      <w:r>
        <w:rPr>
          <w:rFonts w:ascii="Calibri" w:hAnsi="Calibri" w:cs="Calibri"/>
          <w:sz w:val="22"/>
          <w:szCs w:val="22"/>
        </w:rPr>
        <w:t xml:space="preserve">“ (z.B. Bescheid Stamsried, S. 4). nicht durchführbar sein sollen. Uns ist beispielsweise vom </w:t>
      </w:r>
      <w:proofErr w:type="spellStart"/>
      <w:r>
        <w:rPr>
          <w:rFonts w:ascii="Calibri" w:hAnsi="Calibri" w:cs="Calibri"/>
          <w:sz w:val="22"/>
          <w:szCs w:val="22"/>
        </w:rPr>
        <w:t>Teichgut</w:t>
      </w:r>
      <w:proofErr w:type="spellEnd"/>
      <w:r>
        <w:rPr>
          <w:rFonts w:ascii="Calibri" w:hAnsi="Calibri" w:cs="Calibri"/>
          <w:sz w:val="22"/>
          <w:szCs w:val="22"/>
        </w:rPr>
        <w:t xml:space="preserve"> in </w:t>
      </w:r>
      <w:proofErr w:type="spellStart"/>
      <w:r>
        <w:rPr>
          <w:rFonts w:ascii="Calibri" w:hAnsi="Calibri" w:cs="Calibri"/>
          <w:sz w:val="22"/>
          <w:szCs w:val="22"/>
        </w:rPr>
        <w:t>Stamsried</w:t>
      </w:r>
      <w:proofErr w:type="spellEnd"/>
      <w:r>
        <w:rPr>
          <w:rFonts w:ascii="Calibri" w:hAnsi="Calibri" w:cs="Calibri"/>
          <w:sz w:val="22"/>
          <w:szCs w:val="22"/>
        </w:rPr>
        <w:t xml:space="preserve"> nicht bekannt, dass eine Zäunung versucht wurde. Sie wäre zumindest für Teilbereiche </w:t>
      </w:r>
      <w:r w:rsidR="00621444">
        <w:rPr>
          <w:rFonts w:ascii="Calibri" w:hAnsi="Calibri" w:cs="Calibri"/>
          <w:sz w:val="22"/>
          <w:szCs w:val="22"/>
        </w:rPr>
        <w:t xml:space="preserve">(z.B. Winterhälterung) </w:t>
      </w:r>
      <w:r>
        <w:rPr>
          <w:rFonts w:ascii="Calibri" w:hAnsi="Calibri" w:cs="Calibri"/>
          <w:sz w:val="22"/>
          <w:szCs w:val="22"/>
        </w:rPr>
        <w:t xml:space="preserve">durchaus möglich. </w:t>
      </w:r>
      <w:r w:rsidR="00621444">
        <w:rPr>
          <w:rFonts w:ascii="Calibri" w:hAnsi="Calibri" w:cs="Calibri"/>
          <w:sz w:val="22"/>
          <w:szCs w:val="22"/>
        </w:rPr>
        <w:t>Somit ist nicht nachvollziehbar, weshalb sie nicht erfolgversprechend oder durchführbar sein sollte. Dass sie stellenweise mit erhöhtem Aufwand verbunden sein mag, ist kein Grund für ihre Ablehnung, sondern ein Grund für eine erhöhte Förderung der Präventions-Maßnahmen. Gerade für Pächter von Teichgebieten (wie in Stamsried) sind Investitionen in fischottersichere Zäune eine erhebliche Investition, hier muss der Staat andere Anreize setzen.</w:t>
      </w:r>
    </w:p>
    <w:p w:rsidR="00A75A34" w:rsidRPr="00190E20" w:rsidRDefault="00A75A34" w:rsidP="00421415">
      <w:pPr>
        <w:rPr>
          <w:rFonts w:ascii="Calibri" w:hAnsi="Calibri" w:cs="Calibri"/>
          <w:sz w:val="22"/>
          <w:szCs w:val="22"/>
        </w:rPr>
      </w:pPr>
    </w:p>
    <w:p w:rsidR="00421415" w:rsidRPr="00190E20" w:rsidRDefault="00A75A34" w:rsidP="00421415">
      <w:pPr>
        <w:rPr>
          <w:rFonts w:ascii="Calibri" w:hAnsi="Calibri" w:cs="Calibri"/>
          <w:sz w:val="22"/>
          <w:szCs w:val="22"/>
        </w:rPr>
      </w:pPr>
      <w:r>
        <w:rPr>
          <w:rFonts w:ascii="Calibri" w:hAnsi="Calibri" w:cs="Calibri"/>
          <w:sz w:val="22"/>
          <w:szCs w:val="22"/>
        </w:rPr>
        <w:t>Genauso wenig ist nachvollziehbar und begründbar, weshalb Zaunbaumaßnahmen einen „</w:t>
      </w:r>
      <w:r w:rsidRPr="00A75A34">
        <w:rPr>
          <w:rFonts w:ascii="Calibri" w:hAnsi="Calibri" w:cs="Calibri"/>
          <w:i/>
          <w:iCs/>
          <w:sz w:val="22"/>
          <w:szCs w:val="22"/>
        </w:rPr>
        <w:t>immer gleichen Fischbesatz bestimmter Teiche quasi determinieren</w:t>
      </w:r>
      <w:r>
        <w:rPr>
          <w:rFonts w:ascii="Calibri" w:hAnsi="Calibri" w:cs="Calibri"/>
          <w:sz w:val="22"/>
          <w:szCs w:val="22"/>
        </w:rPr>
        <w:t>“ und „</w:t>
      </w:r>
      <w:r w:rsidRPr="00A75A34">
        <w:rPr>
          <w:rFonts w:ascii="Calibri" w:hAnsi="Calibri" w:cs="Calibri"/>
          <w:i/>
          <w:iCs/>
          <w:sz w:val="22"/>
          <w:szCs w:val="22"/>
        </w:rPr>
        <w:t>mittelfristige Reaktionsmöglichkeiten der Betri</w:t>
      </w:r>
      <w:r w:rsidRPr="00A75A34">
        <w:rPr>
          <w:rFonts w:ascii="Calibri" w:hAnsi="Calibri" w:cs="Calibri"/>
          <w:i/>
          <w:iCs/>
          <w:sz w:val="22"/>
          <w:szCs w:val="22"/>
        </w:rPr>
        <w:t>e</w:t>
      </w:r>
      <w:r w:rsidRPr="00A75A34">
        <w:rPr>
          <w:rFonts w:ascii="Calibri" w:hAnsi="Calibri" w:cs="Calibri"/>
          <w:i/>
          <w:iCs/>
          <w:sz w:val="22"/>
          <w:szCs w:val="22"/>
        </w:rPr>
        <w:t>ben auf sich verändernde Marktbedingungen stark beeinträchtigen</w:t>
      </w:r>
      <w:r>
        <w:rPr>
          <w:rFonts w:ascii="Calibri" w:hAnsi="Calibri" w:cs="Calibri"/>
          <w:sz w:val="22"/>
          <w:szCs w:val="22"/>
        </w:rPr>
        <w:t>“ würden (Bescheid Stamsried S. 12). Dies wird ganz offenbar von zahlreichen anderen Teichbesitzern, die Zäunung durchführen und damit Erfolg haben, nicht so gesehen und kann keineswegs ein pauschales Argument gegen die Zäunung sein.</w:t>
      </w:r>
    </w:p>
    <w:p w:rsidR="00E45A92" w:rsidRDefault="00E45A92" w:rsidP="00190E20">
      <w:pPr>
        <w:rPr>
          <w:rFonts w:ascii="Calibri" w:hAnsi="Calibri" w:cs="Calibri"/>
          <w:sz w:val="22"/>
          <w:szCs w:val="22"/>
        </w:rPr>
      </w:pPr>
    </w:p>
    <w:p w:rsidR="00D94126" w:rsidRDefault="00D94126" w:rsidP="00190E20">
      <w:pPr>
        <w:rPr>
          <w:rFonts w:ascii="Calibri" w:hAnsi="Calibri" w:cs="Calibri"/>
          <w:sz w:val="22"/>
          <w:szCs w:val="22"/>
        </w:rPr>
      </w:pPr>
    </w:p>
    <w:p w:rsidR="00E45A92" w:rsidRPr="006A51FA" w:rsidRDefault="00FC26E3" w:rsidP="00190E20">
      <w:pPr>
        <w:rPr>
          <w:rFonts w:ascii="Calibri" w:hAnsi="Calibri" w:cs="Calibri"/>
          <w:b/>
          <w:bCs/>
          <w:sz w:val="22"/>
          <w:szCs w:val="22"/>
          <w:u w:val="single"/>
        </w:rPr>
      </w:pPr>
      <w:r>
        <w:rPr>
          <w:rFonts w:ascii="Calibri" w:hAnsi="Calibri" w:cs="Calibri"/>
          <w:b/>
          <w:bCs/>
          <w:sz w:val="22"/>
          <w:szCs w:val="22"/>
          <w:u w:val="single"/>
        </w:rPr>
        <w:t>5</w:t>
      </w:r>
      <w:r w:rsidR="006A51FA" w:rsidRPr="006A51FA">
        <w:rPr>
          <w:rFonts w:ascii="Calibri" w:hAnsi="Calibri" w:cs="Calibri"/>
          <w:b/>
          <w:bCs/>
          <w:sz w:val="22"/>
          <w:szCs w:val="22"/>
          <w:u w:val="single"/>
        </w:rPr>
        <w:t>.</w:t>
      </w:r>
      <w:r w:rsidR="00DC30DA" w:rsidRPr="006A51FA">
        <w:rPr>
          <w:rFonts w:ascii="Calibri" w:hAnsi="Calibri" w:cs="Calibri"/>
          <w:b/>
          <w:bCs/>
          <w:sz w:val="22"/>
          <w:szCs w:val="22"/>
          <w:u w:val="single"/>
        </w:rPr>
        <w:t xml:space="preserve"> Schadensbegründung</w:t>
      </w:r>
    </w:p>
    <w:p w:rsidR="006A51FA" w:rsidRDefault="006A51FA" w:rsidP="00DC30DA">
      <w:pPr>
        <w:rPr>
          <w:rFonts w:ascii="Calibri" w:hAnsi="Calibri" w:cs="Calibri"/>
          <w:sz w:val="22"/>
          <w:szCs w:val="22"/>
        </w:rPr>
      </w:pPr>
    </w:p>
    <w:p w:rsidR="000B6BED" w:rsidRDefault="000B6BED" w:rsidP="00DC30DA">
      <w:pPr>
        <w:rPr>
          <w:rFonts w:ascii="Calibri" w:hAnsi="Calibri" w:cs="Calibri"/>
          <w:b/>
          <w:bCs/>
          <w:sz w:val="22"/>
          <w:szCs w:val="22"/>
        </w:rPr>
      </w:pPr>
      <w:r w:rsidRPr="00190E20">
        <w:rPr>
          <w:rFonts w:ascii="Calibri" w:hAnsi="Calibri" w:cs="Calibri"/>
          <w:b/>
          <w:bCs/>
          <w:sz w:val="22"/>
          <w:szCs w:val="22"/>
        </w:rPr>
        <w:t>Es ist unbestreitbar,</w:t>
      </w:r>
      <w:r>
        <w:rPr>
          <w:rFonts w:ascii="Calibri" w:hAnsi="Calibri" w:cs="Calibri"/>
          <w:b/>
          <w:bCs/>
          <w:sz w:val="22"/>
          <w:szCs w:val="22"/>
        </w:rPr>
        <w:t xml:space="preserve"> </w:t>
      </w:r>
      <w:r w:rsidRPr="00190E20">
        <w:rPr>
          <w:rFonts w:ascii="Calibri" w:hAnsi="Calibri" w:cs="Calibri"/>
          <w:b/>
          <w:bCs/>
          <w:sz w:val="22"/>
          <w:szCs w:val="22"/>
        </w:rPr>
        <w:t xml:space="preserve">dass Schäden bei den Teichwirten anfallen. Die Ermittlung der Schäden ist </w:t>
      </w:r>
      <w:r>
        <w:rPr>
          <w:rFonts w:ascii="Calibri" w:hAnsi="Calibri" w:cs="Calibri"/>
          <w:b/>
          <w:bCs/>
          <w:sz w:val="22"/>
          <w:szCs w:val="22"/>
        </w:rPr>
        <w:t xml:space="preserve">aber </w:t>
      </w:r>
      <w:r w:rsidRPr="00190E20">
        <w:rPr>
          <w:rFonts w:ascii="Calibri" w:hAnsi="Calibri" w:cs="Calibri"/>
          <w:b/>
          <w:bCs/>
          <w:sz w:val="22"/>
          <w:szCs w:val="22"/>
        </w:rPr>
        <w:t>zu beanstande</w:t>
      </w:r>
      <w:r>
        <w:rPr>
          <w:rFonts w:ascii="Calibri" w:hAnsi="Calibri" w:cs="Calibri"/>
          <w:b/>
          <w:bCs/>
          <w:sz w:val="22"/>
          <w:szCs w:val="22"/>
        </w:rPr>
        <w:t>n</w:t>
      </w:r>
      <w:r w:rsidRPr="00190E20">
        <w:rPr>
          <w:rFonts w:ascii="Calibri" w:hAnsi="Calibri" w:cs="Calibri"/>
          <w:b/>
          <w:bCs/>
          <w:sz w:val="22"/>
          <w:szCs w:val="22"/>
        </w:rPr>
        <w:t>. Es existieren keine gesicherten Nachweise dafür,</w:t>
      </w:r>
      <w:r>
        <w:rPr>
          <w:rFonts w:ascii="Calibri" w:hAnsi="Calibri" w:cs="Calibri"/>
          <w:b/>
          <w:bCs/>
          <w:sz w:val="22"/>
          <w:szCs w:val="22"/>
        </w:rPr>
        <w:t xml:space="preserve"> </w:t>
      </w:r>
      <w:r w:rsidRPr="00190E20">
        <w:rPr>
          <w:rFonts w:ascii="Calibri" w:hAnsi="Calibri" w:cs="Calibri"/>
          <w:b/>
          <w:bCs/>
          <w:sz w:val="22"/>
          <w:szCs w:val="22"/>
        </w:rPr>
        <w:t>dass der Fischotter die einzige Ursache für</w:t>
      </w:r>
      <w:r>
        <w:rPr>
          <w:rFonts w:ascii="Calibri" w:hAnsi="Calibri" w:cs="Calibri"/>
          <w:b/>
          <w:bCs/>
          <w:sz w:val="22"/>
          <w:szCs w:val="22"/>
        </w:rPr>
        <w:t xml:space="preserve"> die Schäden i</w:t>
      </w:r>
      <w:r w:rsidRPr="00190E20">
        <w:rPr>
          <w:rFonts w:ascii="Calibri" w:hAnsi="Calibri" w:cs="Calibri"/>
          <w:b/>
          <w:bCs/>
          <w:sz w:val="22"/>
          <w:szCs w:val="22"/>
        </w:rPr>
        <w:t>st</w:t>
      </w:r>
      <w:r>
        <w:rPr>
          <w:rFonts w:ascii="Calibri" w:hAnsi="Calibri" w:cs="Calibri"/>
          <w:b/>
          <w:bCs/>
          <w:sz w:val="22"/>
          <w:szCs w:val="22"/>
        </w:rPr>
        <w:t xml:space="preserve"> bzw. wie hoch der Anteil durch den Fischotter ist</w:t>
      </w:r>
      <w:r w:rsidRPr="00190E20">
        <w:rPr>
          <w:rFonts w:ascii="Calibri" w:hAnsi="Calibri" w:cs="Calibri"/>
          <w:b/>
          <w:bCs/>
          <w:sz w:val="22"/>
          <w:szCs w:val="22"/>
        </w:rPr>
        <w:t>.</w:t>
      </w:r>
    </w:p>
    <w:p w:rsidR="00621444" w:rsidRDefault="00621444" w:rsidP="00DC30DA">
      <w:pPr>
        <w:rPr>
          <w:rFonts w:ascii="Calibri" w:hAnsi="Calibri" w:cs="Calibri"/>
          <w:sz w:val="22"/>
          <w:szCs w:val="22"/>
        </w:rPr>
      </w:pPr>
      <w:r>
        <w:rPr>
          <w:rFonts w:ascii="Calibri" w:hAnsi="Calibri" w:cs="Calibri"/>
          <w:sz w:val="22"/>
          <w:szCs w:val="22"/>
        </w:rPr>
        <w:t>Die Darstellung der Schäden als Begründung für die Tötung des Fischotters ist nicht ausreichend:</w:t>
      </w:r>
    </w:p>
    <w:p w:rsidR="00621444" w:rsidRPr="00621444" w:rsidRDefault="00621444" w:rsidP="000E6C31">
      <w:pPr>
        <w:pStyle w:val="Listenabsatz"/>
        <w:numPr>
          <w:ilvl w:val="0"/>
          <w:numId w:val="1"/>
        </w:numPr>
        <w:rPr>
          <w:rFonts w:ascii="Calibri" w:hAnsi="Calibri" w:cs="Calibri"/>
          <w:sz w:val="22"/>
          <w:szCs w:val="22"/>
        </w:rPr>
      </w:pPr>
      <w:r w:rsidRPr="00621444">
        <w:rPr>
          <w:rFonts w:ascii="Calibri" w:hAnsi="Calibri" w:cs="Calibri"/>
          <w:sz w:val="22"/>
          <w:szCs w:val="22"/>
        </w:rPr>
        <w:t xml:space="preserve">Es fehlt eine kontinuierliche Auflistung, aus der nachvollziehbar Angaben über folgende Daten </w:t>
      </w:r>
      <w:r>
        <w:rPr>
          <w:rFonts w:ascii="Calibri" w:hAnsi="Calibri" w:cs="Calibri"/>
          <w:sz w:val="22"/>
          <w:szCs w:val="22"/>
        </w:rPr>
        <w:t xml:space="preserve">für jeden Teich </w:t>
      </w:r>
      <w:r w:rsidRPr="00621444">
        <w:rPr>
          <w:rFonts w:ascii="Calibri" w:hAnsi="Calibri" w:cs="Calibri"/>
          <w:sz w:val="22"/>
          <w:szCs w:val="22"/>
        </w:rPr>
        <w:t>enthalten sind:</w:t>
      </w:r>
      <w:r>
        <w:rPr>
          <w:rFonts w:ascii="Calibri" w:hAnsi="Calibri" w:cs="Calibri"/>
          <w:sz w:val="22"/>
          <w:szCs w:val="22"/>
        </w:rPr>
        <w:br/>
      </w:r>
      <w:r w:rsidRPr="00621444">
        <w:rPr>
          <w:rFonts w:ascii="Calibri" w:hAnsi="Calibri" w:cs="Calibri"/>
          <w:sz w:val="22"/>
          <w:szCs w:val="22"/>
        </w:rPr>
        <w:t>Jahr</w:t>
      </w:r>
      <w:r>
        <w:rPr>
          <w:rFonts w:ascii="Calibri" w:hAnsi="Calibri" w:cs="Calibri"/>
          <w:sz w:val="22"/>
          <w:szCs w:val="22"/>
        </w:rPr>
        <w:t xml:space="preserve"> /</w:t>
      </w:r>
      <w:r w:rsidRPr="00621444">
        <w:rPr>
          <w:rFonts w:ascii="Calibri" w:hAnsi="Calibri" w:cs="Calibri"/>
          <w:sz w:val="22"/>
          <w:szCs w:val="22"/>
        </w:rPr>
        <w:t xml:space="preserve"> Eingesetzte Fischmenge (kg)</w:t>
      </w:r>
      <w:r>
        <w:rPr>
          <w:rFonts w:ascii="Calibri" w:hAnsi="Calibri" w:cs="Calibri"/>
          <w:sz w:val="22"/>
          <w:szCs w:val="22"/>
        </w:rPr>
        <w:t xml:space="preserve"> /</w:t>
      </w:r>
      <w:r w:rsidRPr="00621444">
        <w:rPr>
          <w:rFonts w:ascii="Calibri" w:hAnsi="Calibri" w:cs="Calibri"/>
          <w:sz w:val="22"/>
          <w:szCs w:val="22"/>
        </w:rPr>
        <w:t xml:space="preserve"> Verkaufte Fischmenge (kg)</w:t>
      </w:r>
      <w:r>
        <w:rPr>
          <w:rFonts w:ascii="Calibri" w:hAnsi="Calibri" w:cs="Calibri"/>
          <w:sz w:val="22"/>
          <w:szCs w:val="22"/>
        </w:rPr>
        <w:t xml:space="preserve"> /</w:t>
      </w:r>
      <w:r w:rsidRPr="00621444">
        <w:rPr>
          <w:rFonts w:ascii="Calibri" w:hAnsi="Calibri" w:cs="Calibri"/>
          <w:sz w:val="22"/>
          <w:szCs w:val="22"/>
        </w:rPr>
        <w:t xml:space="preserve"> </w:t>
      </w:r>
      <w:r>
        <w:rPr>
          <w:rFonts w:ascii="Calibri" w:hAnsi="Calibri" w:cs="Calibri"/>
          <w:sz w:val="22"/>
          <w:szCs w:val="22"/>
        </w:rPr>
        <w:t xml:space="preserve">einzelne </w:t>
      </w:r>
      <w:r w:rsidRPr="00621444">
        <w:rPr>
          <w:rFonts w:ascii="Calibri" w:hAnsi="Calibri" w:cs="Calibri"/>
          <w:sz w:val="22"/>
          <w:szCs w:val="22"/>
        </w:rPr>
        <w:t>Schadensverursacher</w:t>
      </w:r>
      <w:r>
        <w:rPr>
          <w:rFonts w:ascii="Calibri" w:hAnsi="Calibri" w:cs="Calibri"/>
          <w:sz w:val="22"/>
          <w:szCs w:val="22"/>
        </w:rPr>
        <w:t xml:space="preserve"> /</w:t>
      </w:r>
      <w:r w:rsidRPr="00621444">
        <w:rPr>
          <w:rFonts w:ascii="Calibri" w:hAnsi="Calibri" w:cs="Calibri"/>
          <w:sz w:val="22"/>
          <w:szCs w:val="22"/>
        </w:rPr>
        <w:t xml:space="preserve"> Schadensgröße</w:t>
      </w:r>
      <w:r>
        <w:rPr>
          <w:rFonts w:ascii="Calibri" w:hAnsi="Calibri" w:cs="Calibri"/>
          <w:sz w:val="22"/>
          <w:szCs w:val="22"/>
        </w:rPr>
        <w:t xml:space="preserve"> in Bezug auf die einzelnen Ursachen / </w:t>
      </w:r>
    </w:p>
    <w:p w:rsidR="000B6BED" w:rsidRDefault="000B6BED" w:rsidP="000B6BED">
      <w:pPr>
        <w:pStyle w:val="Listenabsatz"/>
        <w:numPr>
          <w:ilvl w:val="0"/>
          <w:numId w:val="1"/>
        </w:numPr>
        <w:rPr>
          <w:rFonts w:ascii="Calibri" w:hAnsi="Calibri" w:cs="Calibri"/>
          <w:sz w:val="22"/>
          <w:szCs w:val="22"/>
        </w:rPr>
      </w:pPr>
      <w:r>
        <w:rPr>
          <w:rFonts w:ascii="Calibri" w:hAnsi="Calibri" w:cs="Calibri"/>
          <w:sz w:val="22"/>
          <w:szCs w:val="22"/>
        </w:rPr>
        <w:t xml:space="preserve">Es wird nicht erläutert, wie eine derart </w:t>
      </w:r>
      <w:r w:rsidRPr="000B6BED">
        <w:rPr>
          <w:rFonts w:ascii="Calibri" w:hAnsi="Calibri" w:cs="Calibri"/>
          <w:sz w:val="22"/>
          <w:szCs w:val="22"/>
        </w:rPr>
        <w:t>exakte Schadenshöhe</w:t>
      </w:r>
      <w:r>
        <w:rPr>
          <w:rFonts w:ascii="Calibri" w:hAnsi="Calibri" w:cs="Calibri"/>
          <w:sz w:val="22"/>
          <w:szCs w:val="22"/>
        </w:rPr>
        <w:t xml:space="preserve"> und Umsatzeinbuße</w:t>
      </w:r>
      <w:r w:rsidRPr="000B6BED">
        <w:rPr>
          <w:rFonts w:ascii="Calibri" w:hAnsi="Calibri" w:cs="Calibri"/>
          <w:sz w:val="22"/>
          <w:szCs w:val="22"/>
        </w:rPr>
        <w:t>,</w:t>
      </w:r>
      <w:r>
        <w:rPr>
          <w:rFonts w:ascii="Calibri" w:hAnsi="Calibri" w:cs="Calibri"/>
          <w:sz w:val="22"/>
          <w:szCs w:val="22"/>
        </w:rPr>
        <w:t xml:space="preserve"> wie in den Unte</w:t>
      </w:r>
      <w:r>
        <w:rPr>
          <w:rFonts w:ascii="Calibri" w:hAnsi="Calibri" w:cs="Calibri"/>
          <w:sz w:val="22"/>
          <w:szCs w:val="22"/>
        </w:rPr>
        <w:t>r</w:t>
      </w:r>
      <w:r>
        <w:rPr>
          <w:rFonts w:ascii="Calibri" w:hAnsi="Calibri" w:cs="Calibri"/>
          <w:sz w:val="22"/>
          <w:szCs w:val="22"/>
        </w:rPr>
        <w:t>lagen auf Cent und Komma genau angegeben, ermittelbar ist. Insbesondere fehlt eine Differenzi</w:t>
      </w:r>
      <w:r>
        <w:rPr>
          <w:rFonts w:ascii="Calibri" w:hAnsi="Calibri" w:cs="Calibri"/>
          <w:sz w:val="22"/>
          <w:szCs w:val="22"/>
        </w:rPr>
        <w:t>e</w:t>
      </w:r>
      <w:r>
        <w:rPr>
          <w:rFonts w:ascii="Calibri" w:hAnsi="Calibri" w:cs="Calibri"/>
          <w:sz w:val="22"/>
          <w:szCs w:val="22"/>
        </w:rPr>
        <w:t>rung nach den verschiedenen Schadensursachen (andere Prädatoren) bzw. Berücksichtigung dive</w:t>
      </w:r>
      <w:r>
        <w:rPr>
          <w:rFonts w:ascii="Calibri" w:hAnsi="Calibri" w:cs="Calibri"/>
          <w:sz w:val="22"/>
          <w:szCs w:val="22"/>
        </w:rPr>
        <w:t>r</w:t>
      </w:r>
      <w:r>
        <w:rPr>
          <w:rFonts w:ascii="Calibri" w:hAnsi="Calibri" w:cs="Calibri"/>
          <w:sz w:val="22"/>
          <w:szCs w:val="22"/>
        </w:rPr>
        <w:t xml:space="preserve">ser </w:t>
      </w:r>
      <w:r w:rsidRPr="000B6BED">
        <w:rPr>
          <w:rFonts w:ascii="Calibri" w:hAnsi="Calibri" w:cs="Calibri"/>
          <w:sz w:val="22"/>
          <w:szCs w:val="22"/>
        </w:rPr>
        <w:t>Einflussfaktoren (Fischbesatz, Witterung, Temperatur, Fütterung, Wasserbedingungen etc.),</w:t>
      </w:r>
      <w:r>
        <w:rPr>
          <w:rFonts w:ascii="Calibri" w:hAnsi="Calibri" w:cs="Calibri"/>
          <w:sz w:val="22"/>
          <w:szCs w:val="22"/>
        </w:rPr>
        <w:t xml:space="preserve"> der gesamt Schaden wird einfach dem Fischotter zugerechnet. Die Schäden, </w:t>
      </w:r>
      <w:r w:rsidRPr="000B6BED">
        <w:rPr>
          <w:rFonts w:ascii="Calibri" w:hAnsi="Calibri" w:cs="Calibri"/>
          <w:sz w:val="22"/>
          <w:szCs w:val="22"/>
        </w:rPr>
        <w:t xml:space="preserve">die ein Fischotter in einem Teichgebiet verursacht, </w:t>
      </w:r>
      <w:r>
        <w:rPr>
          <w:rFonts w:ascii="Calibri" w:hAnsi="Calibri" w:cs="Calibri"/>
          <w:sz w:val="22"/>
          <w:szCs w:val="22"/>
        </w:rPr>
        <w:t>sind</w:t>
      </w:r>
      <w:r w:rsidRPr="000B6BED">
        <w:rPr>
          <w:rFonts w:ascii="Calibri" w:hAnsi="Calibri" w:cs="Calibri"/>
          <w:sz w:val="22"/>
          <w:szCs w:val="22"/>
        </w:rPr>
        <w:t xml:space="preserve"> </w:t>
      </w:r>
      <w:r>
        <w:rPr>
          <w:rFonts w:ascii="Calibri" w:hAnsi="Calibri" w:cs="Calibri"/>
          <w:sz w:val="22"/>
          <w:szCs w:val="22"/>
        </w:rPr>
        <w:t xml:space="preserve">aber </w:t>
      </w:r>
      <w:r w:rsidRPr="000B6BED">
        <w:rPr>
          <w:rFonts w:ascii="Calibri" w:hAnsi="Calibri" w:cs="Calibri"/>
          <w:sz w:val="22"/>
          <w:szCs w:val="22"/>
        </w:rPr>
        <w:t xml:space="preserve">schwer zu ermitteln, da diese von sehr unterschiedlichen Faktoren abhängig </w:t>
      </w:r>
      <w:r>
        <w:rPr>
          <w:rFonts w:ascii="Calibri" w:hAnsi="Calibri" w:cs="Calibri"/>
          <w:sz w:val="22"/>
          <w:szCs w:val="22"/>
        </w:rPr>
        <w:t>sind</w:t>
      </w:r>
      <w:r w:rsidRPr="000B6BED">
        <w:rPr>
          <w:rFonts w:ascii="Calibri" w:hAnsi="Calibri" w:cs="Calibri"/>
          <w:sz w:val="22"/>
          <w:szCs w:val="22"/>
        </w:rPr>
        <w:t xml:space="preserve"> (</w:t>
      </w:r>
      <w:r>
        <w:rPr>
          <w:rFonts w:ascii="Calibri" w:hAnsi="Calibri" w:cs="Calibri"/>
          <w:sz w:val="22"/>
          <w:szCs w:val="22"/>
        </w:rPr>
        <w:t xml:space="preserve">vgl. </w:t>
      </w:r>
      <w:proofErr w:type="spellStart"/>
      <w:r w:rsidRPr="000B6BED">
        <w:rPr>
          <w:rFonts w:ascii="Calibri" w:hAnsi="Calibri" w:cs="Calibri"/>
          <w:sz w:val="22"/>
          <w:szCs w:val="22"/>
        </w:rPr>
        <w:t>LfL,Muster</w:t>
      </w:r>
      <w:proofErr w:type="spellEnd"/>
      <w:r w:rsidRPr="000B6BED">
        <w:rPr>
          <w:rFonts w:ascii="Calibri" w:hAnsi="Calibri" w:cs="Calibri"/>
          <w:sz w:val="22"/>
          <w:szCs w:val="22"/>
        </w:rPr>
        <w:t xml:space="preserve">-Steckbrief </w:t>
      </w:r>
      <w:proofErr w:type="spellStart"/>
      <w:r w:rsidRPr="000B6BED">
        <w:rPr>
          <w:rFonts w:ascii="Calibri" w:hAnsi="Calibri" w:cs="Calibri"/>
          <w:sz w:val="22"/>
          <w:szCs w:val="22"/>
        </w:rPr>
        <w:t>Lodermühle</w:t>
      </w:r>
      <w:proofErr w:type="spellEnd"/>
      <w:r w:rsidRPr="000B6BED">
        <w:rPr>
          <w:rFonts w:ascii="Calibri" w:hAnsi="Calibri" w:cs="Calibri"/>
          <w:sz w:val="22"/>
          <w:szCs w:val="22"/>
        </w:rPr>
        <w:t xml:space="preserve"> S. 7)</w:t>
      </w:r>
      <w:r>
        <w:rPr>
          <w:rFonts w:ascii="Calibri" w:hAnsi="Calibri" w:cs="Calibri"/>
          <w:sz w:val="22"/>
          <w:szCs w:val="22"/>
        </w:rPr>
        <w:t xml:space="preserve">. </w:t>
      </w:r>
    </w:p>
    <w:p w:rsidR="00A75A34" w:rsidRPr="00A75A34" w:rsidRDefault="00621444" w:rsidP="001D06DA">
      <w:pPr>
        <w:pStyle w:val="Listenabsatz"/>
        <w:numPr>
          <w:ilvl w:val="0"/>
          <w:numId w:val="1"/>
        </w:numPr>
        <w:rPr>
          <w:rFonts w:ascii="Calibri" w:hAnsi="Calibri" w:cs="Calibri"/>
          <w:sz w:val="22"/>
          <w:szCs w:val="22"/>
        </w:rPr>
      </w:pPr>
      <w:r w:rsidRPr="00A75A34">
        <w:rPr>
          <w:rFonts w:ascii="Calibri" w:hAnsi="Calibri" w:cs="Calibri"/>
          <w:sz w:val="22"/>
          <w:szCs w:val="22"/>
        </w:rPr>
        <w:t>Es fehlt eine Darstellung, mit welchen Förderprogrammen</w:t>
      </w:r>
      <w:r w:rsidR="000B6BED" w:rsidRPr="00A75A34">
        <w:rPr>
          <w:rFonts w:ascii="Calibri" w:hAnsi="Calibri" w:cs="Calibri"/>
          <w:sz w:val="22"/>
          <w:szCs w:val="22"/>
        </w:rPr>
        <w:t xml:space="preserve"> für Teiche</w:t>
      </w:r>
      <w:r w:rsidRPr="00A75A34">
        <w:rPr>
          <w:rFonts w:ascii="Calibri" w:hAnsi="Calibri" w:cs="Calibri"/>
          <w:sz w:val="22"/>
          <w:szCs w:val="22"/>
        </w:rPr>
        <w:t xml:space="preserve"> </w:t>
      </w:r>
      <w:r w:rsidR="000B6BED" w:rsidRPr="00A75A34">
        <w:rPr>
          <w:rFonts w:ascii="Calibri" w:hAnsi="Calibri" w:cs="Calibri"/>
          <w:sz w:val="22"/>
          <w:szCs w:val="22"/>
        </w:rPr>
        <w:t>(KULAP bzw. VNP) und Bewir</w:t>
      </w:r>
      <w:r w:rsidR="000B6BED" w:rsidRPr="00A75A34">
        <w:rPr>
          <w:rFonts w:ascii="Calibri" w:hAnsi="Calibri" w:cs="Calibri"/>
          <w:sz w:val="22"/>
          <w:szCs w:val="22"/>
        </w:rPr>
        <w:t>t</w:t>
      </w:r>
      <w:r w:rsidR="000B6BED" w:rsidRPr="00A75A34">
        <w:rPr>
          <w:rFonts w:ascii="Calibri" w:hAnsi="Calibri" w:cs="Calibri"/>
          <w:sz w:val="22"/>
          <w:szCs w:val="22"/>
        </w:rPr>
        <w:t xml:space="preserve">schaftungsänderungen für die Betriebe welche wirtschaftliche Entlastung möglich wäre. </w:t>
      </w:r>
      <w:r w:rsidR="00FC26E3" w:rsidRPr="00A75A34">
        <w:rPr>
          <w:rFonts w:ascii="Calibri" w:hAnsi="Calibri" w:cs="Calibri"/>
          <w:sz w:val="22"/>
          <w:szCs w:val="22"/>
        </w:rPr>
        <w:t xml:space="preserve">Dass dies </w:t>
      </w:r>
      <w:r w:rsidR="00FC26E3" w:rsidRPr="00A75A34">
        <w:rPr>
          <w:rFonts w:ascii="Calibri" w:hAnsi="Calibri" w:cs="Calibri"/>
          <w:sz w:val="22"/>
          <w:szCs w:val="22"/>
        </w:rPr>
        <w:lastRenderedPageBreak/>
        <w:t xml:space="preserve">im Bescheid </w:t>
      </w:r>
      <w:r w:rsidR="00A75A34" w:rsidRPr="00A75A34">
        <w:rPr>
          <w:rFonts w:ascii="Calibri" w:hAnsi="Calibri" w:cs="Calibri"/>
          <w:sz w:val="22"/>
          <w:szCs w:val="22"/>
        </w:rPr>
        <w:t>nur als langfristige Maßnahme und daher kurzfristig nicht hilfreich ausgeschlossen wird (z.B. Stamsried S. 12), ist weder sachgemäß noch nachvollziehbar, da nicht einmal erkennbar ist, dass – trotz Schäden bereits seit mehreren Jahren – überhaupt irgendwelche Überlegungen/ Ma</w:t>
      </w:r>
      <w:r w:rsidR="00A75A34" w:rsidRPr="00A75A34">
        <w:rPr>
          <w:rFonts w:ascii="Calibri" w:hAnsi="Calibri" w:cs="Calibri"/>
          <w:sz w:val="22"/>
          <w:szCs w:val="22"/>
        </w:rPr>
        <w:t>ß</w:t>
      </w:r>
      <w:r w:rsidR="00A75A34" w:rsidRPr="00A75A34">
        <w:rPr>
          <w:rFonts w:ascii="Calibri" w:hAnsi="Calibri" w:cs="Calibri"/>
          <w:sz w:val="22"/>
          <w:szCs w:val="22"/>
        </w:rPr>
        <w:t xml:space="preserve">nahmen in diese Richtung unternommen werden. </w:t>
      </w:r>
      <w:r w:rsidR="001B645D">
        <w:rPr>
          <w:rFonts w:ascii="Calibri" w:hAnsi="Calibri" w:cs="Calibri"/>
          <w:sz w:val="22"/>
          <w:szCs w:val="22"/>
        </w:rPr>
        <w:t>Wir verweisen hierzu auch auf die den Antrag</w:t>
      </w:r>
      <w:r w:rsidR="001B645D">
        <w:rPr>
          <w:rFonts w:ascii="Calibri" w:hAnsi="Calibri" w:cs="Calibri"/>
          <w:sz w:val="22"/>
          <w:szCs w:val="22"/>
        </w:rPr>
        <w:t>s</w:t>
      </w:r>
      <w:r w:rsidR="001B645D">
        <w:rPr>
          <w:rFonts w:ascii="Calibri" w:hAnsi="Calibri" w:cs="Calibri"/>
          <w:sz w:val="22"/>
          <w:szCs w:val="22"/>
        </w:rPr>
        <w:t>unterlagen dargestellte Zunahme der VNP-Verträge von 2012-2018, die ein guter Beleg für die A</w:t>
      </w:r>
      <w:r w:rsidR="001B645D">
        <w:rPr>
          <w:rFonts w:ascii="Calibri" w:hAnsi="Calibri" w:cs="Calibri"/>
          <w:sz w:val="22"/>
          <w:szCs w:val="22"/>
        </w:rPr>
        <w:t>l</w:t>
      </w:r>
      <w:r w:rsidR="001B645D">
        <w:rPr>
          <w:rFonts w:ascii="Calibri" w:hAnsi="Calibri" w:cs="Calibri"/>
          <w:sz w:val="22"/>
          <w:szCs w:val="22"/>
        </w:rPr>
        <w:t xml:space="preserve">ternative VNP ist, </w:t>
      </w:r>
      <w:r w:rsidR="00DF7610">
        <w:rPr>
          <w:rFonts w:ascii="Calibri" w:hAnsi="Calibri" w:cs="Calibri"/>
          <w:sz w:val="22"/>
          <w:szCs w:val="22"/>
        </w:rPr>
        <w:t xml:space="preserve">die offenbar für die Teichwirte eine zunehmende Alternative und Möglichkeit ist, </w:t>
      </w:r>
      <w:r w:rsidR="001B645D">
        <w:rPr>
          <w:rFonts w:ascii="Calibri" w:hAnsi="Calibri" w:cs="Calibri"/>
          <w:sz w:val="22"/>
          <w:szCs w:val="22"/>
        </w:rPr>
        <w:t xml:space="preserve"> ökologisch wertvolle Teiche und damit die Kulturlandschaft </w:t>
      </w:r>
      <w:r w:rsidR="001B645D" w:rsidRPr="001B645D">
        <w:rPr>
          <w:rFonts w:ascii="Calibri" w:hAnsi="Calibri" w:cs="Calibri"/>
          <w:sz w:val="22"/>
          <w:szCs w:val="22"/>
          <w:u w:val="single"/>
        </w:rPr>
        <w:t>und</w:t>
      </w:r>
      <w:r w:rsidR="001B645D">
        <w:rPr>
          <w:rFonts w:ascii="Calibri" w:hAnsi="Calibri" w:cs="Calibri"/>
          <w:sz w:val="22"/>
          <w:szCs w:val="22"/>
        </w:rPr>
        <w:t xml:space="preserve"> Fischotter zusammen </w:t>
      </w:r>
      <w:r w:rsidR="00DF7610">
        <w:rPr>
          <w:rFonts w:ascii="Calibri" w:hAnsi="Calibri" w:cs="Calibri"/>
          <w:sz w:val="22"/>
          <w:szCs w:val="22"/>
        </w:rPr>
        <w:t xml:space="preserve">zu </w:t>
      </w:r>
      <w:r w:rsidR="001B645D">
        <w:rPr>
          <w:rFonts w:ascii="Calibri" w:hAnsi="Calibri" w:cs="Calibri"/>
          <w:sz w:val="22"/>
          <w:szCs w:val="22"/>
        </w:rPr>
        <w:t>erhalten.</w:t>
      </w:r>
    </w:p>
    <w:p w:rsidR="001B645D" w:rsidRPr="001B645D" w:rsidRDefault="00621444" w:rsidP="00C2517F">
      <w:pPr>
        <w:pStyle w:val="Listenabsatz"/>
        <w:numPr>
          <w:ilvl w:val="0"/>
          <w:numId w:val="1"/>
        </w:numPr>
        <w:rPr>
          <w:rFonts w:ascii="Calibri" w:hAnsi="Calibri" w:cs="Calibri"/>
          <w:sz w:val="22"/>
          <w:szCs w:val="22"/>
        </w:rPr>
      </w:pPr>
      <w:r w:rsidRPr="001B645D">
        <w:rPr>
          <w:rFonts w:ascii="Calibri" w:hAnsi="Calibri" w:cs="Calibri"/>
          <w:sz w:val="22"/>
          <w:szCs w:val="22"/>
        </w:rPr>
        <w:t>Es erfolgt keine Darstellung der gesamten wirtschaftlichen Situation. Es ist nicht dargestellt, welche Rolle die in den Bescheiden umfassten Teiche für die gesamte wirtschaftliche Situation des Teichb</w:t>
      </w:r>
      <w:r w:rsidRPr="001B645D">
        <w:rPr>
          <w:rFonts w:ascii="Calibri" w:hAnsi="Calibri" w:cs="Calibri"/>
          <w:sz w:val="22"/>
          <w:szCs w:val="22"/>
        </w:rPr>
        <w:t>e</w:t>
      </w:r>
      <w:r w:rsidRPr="001B645D">
        <w:rPr>
          <w:rFonts w:ascii="Calibri" w:hAnsi="Calibri" w:cs="Calibri"/>
          <w:sz w:val="22"/>
          <w:szCs w:val="22"/>
        </w:rPr>
        <w:t>sitzers haben. Sind noch weitere Teiche in der Bewirtschaftung und damit eigentlich eine Ris</w:t>
      </w:r>
      <w:r w:rsidRPr="001B645D">
        <w:rPr>
          <w:rFonts w:ascii="Calibri" w:hAnsi="Calibri" w:cs="Calibri"/>
          <w:sz w:val="22"/>
          <w:szCs w:val="22"/>
        </w:rPr>
        <w:t>i</w:t>
      </w:r>
      <w:r w:rsidRPr="001B645D">
        <w:rPr>
          <w:rFonts w:ascii="Calibri" w:hAnsi="Calibri" w:cs="Calibri"/>
          <w:sz w:val="22"/>
          <w:szCs w:val="22"/>
        </w:rPr>
        <w:t xml:space="preserve">kostreuung gegeben? </w:t>
      </w:r>
    </w:p>
    <w:p w:rsidR="00621444" w:rsidRDefault="00621444" w:rsidP="00DC30DA">
      <w:pPr>
        <w:rPr>
          <w:rFonts w:ascii="Calibri" w:hAnsi="Calibri" w:cs="Calibri"/>
          <w:sz w:val="22"/>
          <w:szCs w:val="22"/>
        </w:rPr>
      </w:pPr>
    </w:p>
    <w:p w:rsidR="00FC26E3" w:rsidRDefault="00FC26E3" w:rsidP="00DC30DA">
      <w:pPr>
        <w:rPr>
          <w:rFonts w:ascii="Calibri" w:hAnsi="Calibri" w:cs="Calibri"/>
          <w:sz w:val="22"/>
          <w:szCs w:val="22"/>
        </w:rPr>
      </w:pPr>
      <w:r>
        <w:rPr>
          <w:rFonts w:ascii="Calibri" w:hAnsi="Calibri" w:cs="Calibri"/>
          <w:sz w:val="22"/>
          <w:szCs w:val="22"/>
        </w:rPr>
        <w:t>Völlig ungeeignet als Begründung für die Tötung ist auch die Heranziehung einer Gefahr von Ausfällen „</w:t>
      </w:r>
      <w:r w:rsidRPr="00FC26E3">
        <w:rPr>
          <w:rFonts w:ascii="Calibri" w:hAnsi="Calibri" w:cs="Calibri"/>
          <w:i/>
          <w:iCs/>
          <w:sz w:val="22"/>
          <w:szCs w:val="22"/>
        </w:rPr>
        <w:t>lan</w:t>
      </w:r>
      <w:r w:rsidRPr="00FC26E3">
        <w:rPr>
          <w:rFonts w:ascii="Calibri" w:hAnsi="Calibri" w:cs="Calibri"/>
          <w:i/>
          <w:iCs/>
          <w:sz w:val="22"/>
          <w:szCs w:val="22"/>
        </w:rPr>
        <w:t>g</w:t>
      </w:r>
      <w:r w:rsidRPr="00FC26E3">
        <w:rPr>
          <w:rFonts w:ascii="Calibri" w:hAnsi="Calibri" w:cs="Calibri"/>
          <w:i/>
          <w:iCs/>
          <w:sz w:val="22"/>
          <w:szCs w:val="22"/>
        </w:rPr>
        <w:t>fristiger Lieferbeziehungen</w:t>
      </w:r>
      <w:r>
        <w:rPr>
          <w:rFonts w:ascii="Calibri" w:hAnsi="Calibri" w:cs="Calibri"/>
          <w:sz w:val="22"/>
          <w:szCs w:val="22"/>
        </w:rPr>
        <w:t>“ und Auswirkung auf „</w:t>
      </w:r>
      <w:r w:rsidRPr="00FC26E3">
        <w:rPr>
          <w:rFonts w:ascii="Calibri" w:hAnsi="Calibri" w:cs="Calibri"/>
          <w:i/>
          <w:iCs/>
          <w:sz w:val="22"/>
          <w:szCs w:val="22"/>
        </w:rPr>
        <w:t>größere Satzfischerzeuger</w:t>
      </w:r>
      <w:r>
        <w:rPr>
          <w:rFonts w:ascii="Calibri" w:hAnsi="Calibri" w:cs="Calibri"/>
          <w:sz w:val="22"/>
          <w:szCs w:val="22"/>
        </w:rPr>
        <w:t>“, da deren Kunden immer w</w:t>
      </w:r>
      <w:r>
        <w:rPr>
          <w:rFonts w:ascii="Calibri" w:hAnsi="Calibri" w:cs="Calibri"/>
          <w:sz w:val="22"/>
          <w:szCs w:val="22"/>
        </w:rPr>
        <w:t>e</w:t>
      </w:r>
      <w:r>
        <w:rPr>
          <w:rFonts w:ascii="Calibri" w:hAnsi="Calibri" w:cs="Calibri"/>
          <w:sz w:val="22"/>
          <w:szCs w:val="22"/>
        </w:rPr>
        <w:t>niger werden, „</w:t>
      </w:r>
      <w:r w:rsidRPr="00FC26E3">
        <w:rPr>
          <w:rFonts w:ascii="Calibri" w:hAnsi="Calibri" w:cs="Calibri"/>
          <w:i/>
          <w:iCs/>
          <w:sz w:val="22"/>
          <w:szCs w:val="22"/>
        </w:rPr>
        <w:t>wodurch in der Folge auch die regionale Fischerzeugung insgesamt leidet</w:t>
      </w:r>
      <w:r>
        <w:rPr>
          <w:rFonts w:ascii="Calibri" w:hAnsi="Calibri" w:cs="Calibri"/>
          <w:sz w:val="22"/>
          <w:szCs w:val="22"/>
        </w:rPr>
        <w:t xml:space="preserve">“ (z.B. Bescheid </w:t>
      </w:r>
      <w:proofErr w:type="spellStart"/>
      <w:r>
        <w:rPr>
          <w:rFonts w:ascii="Calibri" w:hAnsi="Calibri" w:cs="Calibri"/>
          <w:sz w:val="22"/>
          <w:szCs w:val="22"/>
        </w:rPr>
        <w:t>stamsried</w:t>
      </w:r>
      <w:proofErr w:type="spellEnd"/>
      <w:r>
        <w:rPr>
          <w:rFonts w:ascii="Calibri" w:hAnsi="Calibri" w:cs="Calibri"/>
          <w:sz w:val="22"/>
          <w:szCs w:val="22"/>
        </w:rPr>
        <w:t xml:space="preserve"> S. 9/19). Angesichts der zahlreichen grundlegenden strukturellen Veränderungen in der Teic</w:t>
      </w:r>
      <w:r>
        <w:rPr>
          <w:rFonts w:ascii="Calibri" w:hAnsi="Calibri" w:cs="Calibri"/>
          <w:sz w:val="22"/>
          <w:szCs w:val="22"/>
        </w:rPr>
        <w:t>h</w:t>
      </w:r>
      <w:r>
        <w:rPr>
          <w:rFonts w:ascii="Calibri" w:hAnsi="Calibri" w:cs="Calibri"/>
          <w:sz w:val="22"/>
          <w:szCs w:val="22"/>
        </w:rPr>
        <w:t xml:space="preserve">wirtschaft und der zahlreichen multikausalen Zusammenhänge ist dies als pauschale, überhaupt nicht in Bezug auf die einzelnen Teichgebiete begründete Annahme für die Tötung von Fischotter hanebüchen. </w:t>
      </w:r>
      <w:r w:rsidR="001B645D">
        <w:rPr>
          <w:rFonts w:ascii="Calibri" w:hAnsi="Calibri" w:cs="Calibri"/>
          <w:sz w:val="22"/>
          <w:szCs w:val="22"/>
        </w:rPr>
        <w:t>Den in den Antragsunterlagen enthaltenen Angaben zur Aquakultur in der Oberpfalz fehlen auch sämtlich Ang</w:t>
      </w:r>
      <w:r w:rsidR="001B645D">
        <w:rPr>
          <w:rFonts w:ascii="Calibri" w:hAnsi="Calibri" w:cs="Calibri"/>
          <w:sz w:val="22"/>
          <w:szCs w:val="22"/>
        </w:rPr>
        <w:t>a</w:t>
      </w:r>
      <w:r w:rsidR="001B645D">
        <w:rPr>
          <w:rFonts w:ascii="Calibri" w:hAnsi="Calibri" w:cs="Calibri"/>
          <w:sz w:val="22"/>
          <w:szCs w:val="22"/>
        </w:rPr>
        <w:t xml:space="preserve">ben über die Entwicklung der Teichwirtschaft </w:t>
      </w:r>
      <w:r w:rsidR="001B645D" w:rsidRPr="001B645D">
        <w:rPr>
          <w:rFonts w:ascii="Calibri" w:hAnsi="Calibri" w:cs="Calibri"/>
          <w:sz w:val="22"/>
          <w:szCs w:val="22"/>
          <w:u w:val="single"/>
        </w:rPr>
        <w:t>vor 2015</w:t>
      </w:r>
      <w:r w:rsidR="001B645D">
        <w:rPr>
          <w:rFonts w:ascii="Calibri" w:hAnsi="Calibri" w:cs="Calibri"/>
          <w:sz w:val="22"/>
          <w:szCs w:val="22"/>
        </w:rPr>
        <w:t xml:space="preserve"> und den anderen Ursachen als dem Fischotter. </w:t>
      </w:r>
      <w:r>
        <w:rPr>
          <w:rFonts w:ascii="Calibri" w:hAnsi="Calibri" w:cs="Calibri"/>
          <w:sz w:val="22"/>
          <w:szCs w:val="22"/>
        </w:rPr>
        <w:t>Wir verweisen dabei auch auf Teichgebiete in anderen Ländern/ Bundesländern, wo zusammen mit dem Fisc</w:t>
      </w:r>
      <w:r>
        <w:rPr>
          <w:rFonts w:ascii="Calibri" w:hAnsi="Calibri" w:cs="Calibri"/>
          <w:sz w:val="22"/>
          <w:szCs w:val="22"/>
        </w:rPr>
        <w:t>h</w:t>
      </w:r>
      <w:r>
        <w:rPr>
          <w:rFonts w:ascii="Calibri" w:hAnsi="Calibri" w:cs="Calibri"/>
          <w:sz w:val="22"/>
          <w:szCs w:val="22"/>
        </w:rPr>
        <w:t xml:space="preserve">otter die regionale Fischerzeugung aufrecht erhalten wird. </w:t>
      </w:r>
    </w:p>
    <w:p w:rsidR="00DC30DA" w:rsidRDefault="00DC30DA" w:rsidP="00190E20">
      <w:pPr>
        <w:rPr>
          <w:rFonts w:ascii="Calibri" w:hAnsi="Calibri" w:cs="Calibri"/>
          <w:sz w:val="22"/>
          <w:szCs w:val="22"/>
        </w:rPr>
      </w:pPr>
    </w:p>
    <w:p w:rsidR="00FC26E3" w:rsidRDefault="00FC26E3" w:rsidP="00FC26E3">
      <w:pPr>
        <w:rPr>
          <w:rFonts w:ascii="Calibri" w:hAnsi="Calibri" w:cs="Calibri"/>
          <w:sz w:val="22"/>
          <w:szCs w:val="22"/>
        </w:rPr>
      </w:pPr>
    </w:p>
    <w:p w:rsidR="00FC26E3" w:rsidRPr="00F2487C" w:rsidRDefault="00FC26E3" w:rsidP="00FC26E3">
      <w:pPr>
        <w:rPr>
          <w:rFonts w:ascii="Calibri" w:hAnsi="Calibri" w:cs="Calibri"/>
          <w:b/>
          <w:bCs/>
          <w:sz w:val="22"/>
          <w:szCs w:val="22"/>
          <w:u w:val="single"/>
        </w:rPr>
      </w:pPr>
      <w:r>
        <w:rPr>
          <w:rFonts w:ascii="Calibri" w:hAnsi="Calibri" w:cs="Calibri"/>
          <w:b/>
          <w:bCs/>
          <w:sz w:val="22"/>
          <w:szCs w:val="22"/>
          <w:u w:val="single"/>
        </w:rPr>
        <w:t>6.</w:t>
      </w:r>
      <w:r w:rsidRPr="00F2487C">
        <w:rPr>
          <w:rFonts w:ascii="Calibri" w:hAnsi="Calibri" w:cs="Calibri"/>
          <w:b/>
          <w:bCs/>
          <w:sz w:val="22"/>
          <w:szCs w:val="22"/>
          <w:u w:val="single"/>
        </w:rPr>
        <w:t xml:space="preserve"> Daten-Defizite</w:t>
      </w:r>
    </w:p>
    <w:p w:rsidR="00FC26E3" w:rsidRDefault="00FC26E3" w:rsidP="00FC26E3">
      <w:pPr>
        <w:rPr>
          <w:rFonts w:ascii="Calibri" w:hAnsi="Calibri" w:cs="Calibri"/>
          <w:sz w:val="22"/>
          <w:szCs w:val="22"/>
        </w:rPr>
      </w:pPr>
      <w:r>
        <w:rPr>
          <w:rFonts w:ascii="Calibri" w:hAnsi="Calibri" w:cs="Calibri"/>
          <w:sz w:val="22"/>
          <w:szCs w:val="22"/>
        </w:rPr>
        <w:t xml:space="preserve">Die Ausnahmegenehmigung und </w:t>
      </w:r>
      <w:proofErr w:type="spellStart"/>
      <w:r>
        <w:rPr>
          <w:rFonts w:ascii="Calibri" w:hAnsi="Calibri" w:cs="Calibri"/>
          <w:sz w:val="22"/>
          <w:szCs w:val="22"/>
        </w:rPr>
        <w:t>saP</w:t>
      </w:r>
      <w:proofErr w:type="spellEnd"/>
      <w:r>
        <w:rPr>
          <w:rFonts w:ascii="Calibri" w:hAnsi="Calibri" w:cs="Calibri"/>
          <w:sz w:val="22"/>
          <w:szCs w:val="22"/>
        </w:rPr>
        <w:t xml:space="preserve"> enthält keine Darstellungen, wie groß die lokale Population ist und wie sie abgegrenzt wird. Insofern sind auch die Aussagen, dass die Entnahme von max. 2 männlichen Fischo</w:t>
      </w:r>
      <w:r>
        <w:rPr>
          <w:rFonts w:ascii="Calibri" w:hAnsi="Calibri" w:cs="Calibri"/>
          <w:sz w:val="22"/>
          <w:szCs w:val="22"/>
        </w:rPr>
        <w:t>t</w:t>
      </w:r>
      <w:r>
        <w:rPr>
          <w:rFonts w:ascii="Calibri" w:hAnsi="Calibri" w:cs="Calibri"/>
          <w:sz w:val="22"/>
          <w:szCs w:val="22"/>
        </w:rPr>
        <w:t>tern keine negative Auswirkung auf die lokale Population hat, nicht fundiert und nicht geeignet als Grundl</w:t>
      </w:r>
      <w:r>
        <w:rPr>
          <w:rFonts w:ascii="Calibri" w:hAnsi="Calibri" w:cs="Calibri"/>
          <w:sz w:val="22"/>
          <w:szCs w:val="22"/>
        </w:rPr>
        <w:t>a</w:t>
      </w:r>
      <w:r>
        <w:rPr>
          <w:rFonts w:ascii="Calibri" w:hAnsi="Calibri" w:cs="Calibri"/>
          <w:sz w:val="22"/>
          <w:szCs w:val="22"/>
        </w:rPr>
        <w:t xml:space="preserve">ge für eine </w:t>
      </w:r>
      <w:proofErr w:type="spellStart"/>
      <w:r>
        <w:rPr>
          <w:rFonts w:ascii="Calibri" w:hAnsi="Calibri" w:cs="Calibri"/>
          <w:sz w:val="22"/>
          <w:szCs w:val="22"/>
        </w:rPr>
        <w:t>Ausnahmegenhmigung</w:t>
      </w:r>
      <w:proofErr w:type="spellEnd"/>
      <w:r>
        <w:rPr>
          <w:rFonts w:ascii="Calibri" w:hAnsi="Calibri" w:cs="Calibri"/>
          <w:sz w:val="22"/>
          <w:szCs w:val="22"/>
        </w:rPr>
        <w:t xml:space="preserve">. </w:t>
      </w:r>
    </w:p>
    <w:p w:rsidR="00FC26E3" w:rsidRDefault="00FC26E3" w:rsidP="00FC26E3">
      <w:pPr>
        <w:rPr>
          <w:rFonts w:ascii="Calibri" w:hAnsi="Calibri" w:cs="Calibri"/>
          <w:sz w:val="22"/>
          <w:szCs w:val="22"/>
        </w:rPr>
      </w:pPr>
    </w:p>
    <w:p w:rsidR="00FC26E3" w:rsidRDefault="00FC26E3" w:rsidP="00FC26E3">
      <w:pPr>
        <w:rPr>
          <w:rFonts w:ascii="Calibri" w:hAnsi="Calibri" w:cs="Calibri"/>
          <w:sz w:val="22"/>
          <w:szCs w:val="22"/>
        </w:rPr>
      </w:pPr>
    </w:p>
    <w:p w:rsidR="00FC26E3" w:rsidRPr="006A51FA" w:rsidRDefault="00FC26E3" w:rsidP="00FC26E3">
      <w:pPr>
        <w:rPr>
          <w:rFonts w:ascii="Calibri" w:hAnsi="Calibri" w:cs="Calibri"/>
          <w:b/>
          <w:bCs/>
          <w:sz w:val="22"/>
          <w:szCs w:val="22"/>
          <w:u w:val="single"/>
        </w:rPr>
      </w:pPr>
      <w:r>
        <w:rPr>
          <w:rFonts w:ascii="Calibri" w:hAnsi="Calibri" w:cs="Calibri"/>
          <w:b/>
          <w:bCs/>
          <w:sz w:val="22"/>
          <w:szCs w:val="22"/>
          <w:u w:val="single"/>
        </w:rPr>
        <w:t>7</w:t>
      </w:r>
      <w:r w:rsidRPr="006A51FA">
        <w:rPr>
          <w:rFonts w:ascii="Calibri" w:hAnsi="Calibri" w:cs="Calibri"/>
          <w:b/>
          <w:bCs/>
          <w:sz w:val="22"/>
          <w:szCs w:val="22"/>
          <w:u w:val="single"/>
        </w:rPr>
        <w:t>. Fehlendes Monitoring</w:t>
      </w:r>
    </w:p>
    <w:p w:rsidR="00E45A92" w:rsidRDefault="00FC26E3" w:rsidP="00190E20">
      <w:pPr>
        <w:rPr>
          <w:rFonts w:ascii="Calibri" w:hAnsi="Calibri" w:cs="Calibri"/>
          <w:sz w:val="22"/>
          <w:szCs w:val="22"/>
        </w:rPr>
      </w:pPr>
      <w:r>
        <w:rPr>
          <w:rFonts w:ascii="Calibri" w:hAnsi="Calibri" w:cs="Calibri"/>
          <w:sz w:val="22"/>
          <w:szCs w:val="22"/>
        </w:rPr>
        <w:t>Es fehlt eine Vorgabe, wie das Monitoring der Bestände und die Auswirkung der Entnahme auf die lokale Population erfolgen soll.</w:t>
      </w:r>
    </w:p>
    <w:p w:rsidR="00FC26E3" w:rsidRDefault="00FC26E3" w:rsidP="00190E20">
      <w:pPr>
        <w:rPr>
          <w:rFonts w:ascii="Calibri" w:hAnsi="Calibri" w:cs="Calibri"/>
          <w:sz w:val="22"/>
          <w:szCs w:val="22"/>
        </w:rPr>
      </w:pPr>
    </w:p>
    <w:p w:rsidR="00FC26E3" w:rsidRDefault="00FC26E3" w:rsidP="00190E20">
      <w:pPr>
        <w:rPr>
          <w:rFonts w:ascii="Calibri" w:hAnsi="Calibri" w:cs="Calibri"/>
          <w:sz w:val="22"/>
          <w:szCs w:val="22"/>
        </w:rPr>
      </w:pPr>
    </w:p>
    <w:p w:rsidR="00DC30DA" w:rsidRDefault="00DC30DA" w:rsidP="00190E20">
      <w:pPr>
        <w:rPr>
          <w:rFonts w:ascii="Calibri" w:hAnsi="Calibri" w:cs="Calibri"/>
          <w:sz w:val="22"/>
          <w:szCs w:val="22"/>
        </w:rPr>
      </w:pPr>
    </w:p>
    <w:sectPr w:rsidR="00DC30DA">
      <w:footerReference w:type="default" r:id="rId8"/>
      <w:endnotePr>
        <w:numFmt w:val="decimal"/>
      </w:endnotePr>
      <w:type w:val="continuous"/>
      <w:pgSz w:w="11907" w:h="1683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2A" w:rsidRDefault="00E43D2A" w:rsidP="00DF7610">
      <w:r>
        <w:separator/>
      </w:r>
    </w:p>
  </w:endnote>
  <w:endnote w:type="continuationSeparator" w:id="0">
    <w:p w:rsidR="00E43D2A" w:rsidRDefault="00E43D2A" w:rsidP="00DF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37226"/>
      <w:docPartObj>
        <w:docPartGallery w:val="Page Numbers (Bottom of Page)"/>
        <w:docPartUnique/>
      </w:docPartObj>
    </w:sdtPr>
    <w:sdtEndPr>
      <w:rPr>
        <w:rFonts w:ascii="Calibri" w:hAnsi="Calibri" w:cs="Calibri"/>
      </w:rPr>
    </w:sdtEndPr>
    <w:sdtContent>
      <w:p w:rsidR="00DF7610" w:rsidRPr="00DF7610" w:rsidRDefault="00DF7610">
        <w:pPr>
          <w:pStyle w:val="Fuzeile"/>
          <w:jc w:val="right"/>
          <w:rPr>
            <w:rFonts w:ascii="Calibri" w:hAnsi="Calibri" w:cs="Calibri"/>
          </w:rPr>
        </w:pPr>
        <w:r w:rsidRPr="00DF7610">
          <w:rPr>
            <w:rFonts w:ascii="Calibri" w:hAnsi="Calibri" w:cs="Calibri"/>
          </w:rPr>
          <w:fldChar w:fldCharType="begin"/>
        </w:r>
        <w:r w:rsidRPr="00DF7610">
          <w:rPr>
            <w:rFonts w:ascii="Calibri" w:hAnsi="Calibri" w:cs="Calibri"/>
          </w:rPr>
          <w:instrText>PAGE   \* MERGEFORMAT</w:instrText>
        </w:r>
        <w:r w:rsidRPr="00DF7610">
          <w:rPr>
            <w:rFonts w:ascii="Calibri" w:hAnsi="Calibri" w:cs="Calibri"/>
          </w:rPr>
          <w:fldChar w:fldCharType="separate"/>
        </w:r>
        <w:r w:rsidR="00BF0ADA">
          <w:rPr>
            <w:rFonts w:ascii="Calibri" w:hAnsi="Calibri" w:cs="Calibri"/>
            <w:noProof/>
          </w:rPr>
          <w:t>1</w:t>
        </w:r>
        <w:r w:rsidRPr="00DF7610">
          <w:rPr>
            <w:rFonts w:ascii="Calibri" w:hAnsi="Calibri" w:cs="Calibri"/>
          </w:rPr>
          <w:fldChar w:fldCharType="end"/>
        </w:r>
      </w:p>
    </w:sdtContent>
  </w:sdt>
  <w:p w:rsidR="00DF7610" w:rsidRDefault="00DF76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2A" w:rsidRDefault="00E43D2A" w:rsidP="00DF7610">
      <w:r>
        <w:separator/>
      </w:r>
    </w:p>
  </w:footnote>
  <w:footnote w:type="continuationSeparator" w:id="0">
    <w:p w:rsidR="00E43D2A" w:rsidRDefault="00E43D2A" w:rsidP="00DF7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5D1D"/>
    <w:multiLevelType w:val="hybridMultilevel"/>
    <w:tmpl w:val="CAB66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23"/>
    <w:rsid w:val="000B6BED"/>
    <w:rsid w:val="00190E20"/>
    <w:rsid w:val="001B645D"/>
    <w:rsid w:val="001F09ED"/>
    <w:rsid w:val="00421415"/>
    <w:rsid w:val="004D30C8"/>
    <w:rsid w:val="00524A23"/>
    <w:rsid w:val="00621444"/>
    <w:rsid w:val="00644E98"/>
    <w:rsid w:val="006674B2"/>
    <w:rsid w:val="006A51FA"/>
    <w:rsid w:val="00727C06"/>
    <w:rsid w:val="007A39E0"/>
    <w:rsid w:val="008459BD"/>
    <w:rsid w:val="00A74517"/>
    <w:rsid w:val="00A75A34"/>
    <w:rsid w:val="00BF0ADA"/>
    <w:rsid w:val="00BF5527"/>
    <w:rsid w:val="00CA3D9F"/>
    <w:rsid w:val="00D94126"/>
    <w:rsid w:val="00DC30DA"/>
    <w:rsid w:val="00DF7610"/>
    <w:rsid w:val="00E43D2A"/>
    <w:rsid w:val="00E45A92"/>
    <w:rsid w:val="00EA1289"/>
    <w:rsid w:val="00F01301"/>
    <w:rsid w:val="00F11043"/>
    <w:rsid w:val="00F2487C"/>
    <w:rsid w:val="00FC2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13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301"/>
    <w:rPr>
      <w:rFonts w:ascii="Segoe UI" w:hAnsi="Segoe UI" w:cs="Segoe UI"/>
      <w:sz w:val="18"/>
      <w:szCs w:val="18"/>
    </w:rPr>
  </w:style>
  <w:style w:type="paragraph" w:styleId="Listenabsatz">
    <w:name w:val="List Paragraph"/>
    <w:basedOn w:val="Standard"/>
    <w:uiPriority w:val="99"/>
    <w:rsid w:val="00621444"/>
    <w:pPr>
      <w:ind w:left="720"/>
      <w:contextualSpacing/>
    </w:pPr>
  </w:style>
  <w:style w:type="paragraph" w:styleId="Kopfzeile">
    <w:name w:val="header"/>
    <w:basedOn w:val="Standard"/>
    <w:link w:val="KopfzeileZchn"/>
    <w:uiPriority w:val="99"/>
    <w:unhideWhenUsed/>
    <w:rsid w:val="00DF7610"/>
    <w:pPr>
      <w:tabs>
        <w:tab w:val="center" w:pos="4536"/>
        <w:tab w:val="right" w:pos="9072"/>
      </w:tabs>
    </w:pPr>
  </w:style>
  <w:style w:type="character" w:customStyle="1" w:styleId="KopfzeileZchn">
    <w:name w:val="Kopfzeile Zchn"/>
    <w:basedOn w:val="Absatz-Standardschriftart"/>
    <w:link w:val="Kopfzeile"/>
    <w:uiPriority w:val="99"/>
    <w:rsid w:val="00DF7610"/>
  </w:style>
  <w:style w:type="paragraph" w:styleId="Fuzeile">
    <w:name w:val="footer"/>
    <w:basedOn w:val="Standard"/>
    <w:link w:val="FuzeileZchn"/>
    <w:uiPriority w:val="99"/>
    <w:unhideWhenUsed/>
    <w:rsid w:val="00DF7610"/>
    <w:pPr>
      <w:tabs>
        <w:tab w:val="center" w:pos="4536"/>
        <w:tab w:val="right" w:pos="9072"/>
      </w:tabs>
    </w:pPr>
  </w:style>
  <w:style w:type="character" w:customStyle="1" w:styleId="FuzeileZchn">
    <w:name w:val="Fußzeile Zchn"/>
    <w:basedOn w:val="Absatz-Standardschriftart"/>
    <w:link w:val="Fuzeile"/>
    <w:uiPriority w:val="99"/>
    <w:rsid w:val="00DF7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13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301"/>
    <w:rPr>
      <w:rFonts w:ascii="Segoe UI" w:hAnsi="Segoe UI" w:cs="Segoe UI"/>
      <w:sz w:val="18"/>
      <w:szCs w:val="18"/>
    </w:rPr>
  </w:style>
  <w:style w:type="paragraph" w:styleId="Listenabsatz">
    <w:name w:val="List Paragraph"/>
    <w:basedOn w:val="Standard"/>
    <w:uiPriority w:val="99"/>
    <w:rsid w:val="00621444"/>
    <w:pPr>
      <w:ind w:left="720"/>
      <w:contextualSpacing/>
    </w:pPr>
  </w:style>
  <w:style w:type="paragraph" w:styleId="Kopfzeile">
    <w:name w:val="header"/>
    <w:basedOn w:val="Standard"/>
    <w:link w:val="KopfzeileZchn"/>
    <w:uiPriority w:val="99"/>
    <w:unhideWhenUsed/>
    <w:rsid w:val="00DF7610"/>
    <w:pPr>
      <w:tabs>
        <w:tab w:val="center" w:pos="4536"/>
        <w:tab w:val="right" w:pos="9072"/>
      </w:tabs>
    </w:pPr>
  </w:style>
  <w:style w:type="character" w:customStyle="1" w:styleId="KopfzeileZchn">
    <w:name w:val="Kopfzeile Zchn"/>
    <w:basedOn w:val="Absatz-Standardschriftart"/>
    <w:link w:val="Kopfzeile"/>
    <w:uiPriority w:val="99"/>
    <w:rsid w:val="00DF7610"/>
  </w:style>
  <w:style w:type="paragraph" w:styleId="Fuzeile">
    <w:name w:val="footer"/>
    <w:basedOn w:val="Standard"/>
    <w:link w:val="FuzeileZchn"/>
    <w:uiPriority w:val="99"/>
    <w:unhideWhenUsed/>
    <w:rsid w:val="00DF7610"/>
    <w:pPr>
      <w:tabs>
        <w:tab w:val="center" w:pos="4536"/>
        <w:tab w:val="right" w:pos="9072"/>
      </w:tabs>
    </w:pPr>
  </w:style>
  <w:style w:type="character" w:customStyle="1" w:styleId="FuzeileZchn">
    <w:name w:val="Fußzeile Zchn"/>
    <w:basedOn w:val="Absatz-Standardschriftart"/>
    <w:link w:val="Fuzeile"/>
    <w:uiPriority w:val="99"/>
    <w:rsid w:val="00D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1360">
      <w:bodyDiv w:val="1"/>
      <w:marLeft w:val="0"/>
      <w:marRight w:val="0"/>
      <w:marTop w:val="0"/>
      <w:marBottom w:val="0"/>
      <w:divBdr>
        <w:top w:val="none" w:sz="0" w:space="0" w:color="auto"/>
        <w:left w:val="none" w:sz="0" w:space="0" w:color="auto"/>
        <w:bottom w:val="none" w:sz="0" w:space="0" w:color="auto"/>
        <w:right w:val="none" w:sz="0" w:space="0" w:color="auto"/>
      </w:divBdr>
    </w:div>
    <w:div w:id="14504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2647</Words>
  <Characters>16682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dpa</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Margraf</dc:creator>
  <cp:lastModifiedBy>Uhrich, Mirjam</cp:lastModifiedBy>
  <cp:revision>2</cp:revision>
  <cp:lastPrinted>2020-02-25T11:23:00Z</cp:lastPrinted>
  <dcterms:created xsi:type="dcterms:W3CDTF">2020-03-20T10:15:00Z</dcterms:created>
  <dcterms:modified xsi:type="dcterms:W3CDTF">2020-03-20T10:15:00Z</dcterms:modified>
</cp:coreProperties>
</file>