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4186C" w14:textId="77777777" w:rsidR="00691249" w:rsidRPr="00002E2E" w:rsidRDefault="007F2E0E" w:rsidP="009050C5">
      <w:pPr>
        <w:spacing w:after="200"/>
        <w:rPr>
          <w:rFonts w:ascii="Calibri" w:hAnsi="Calibri" w:cs="Calibri"/>
          <w:b/>
          <w:i/>
          <w:sz w:val="22"/>
          <w:szCs w:val="22"/>
        </w:rPr>
      </w:pPr>
      <w:r w:rsidRPr="00002E2E">
        <w:rPr>
          <w:rFonts w:ascii="Calibri" w:hAnsi="Calibri" w:cs="Calibri"/>
          <w:b/>
          <w:i/>
          <w:sz w:val="22"/>
          <w:szCs w:val="22"/>
        </w:rPr>
        <w:t>Konsum der Verbraucher</w:t>
      </w:r>
    </w:p>
    <w:p w14:paraId="1F326458" w14:textId="77777777" w:rsidR="00916D5E" w:rsidRDefault="00002E2E" w:rsidP="00E9666C">
      <w:pPr>
        <w:pStyle w:val="Listenabsatz"/>
        <w:numPr>
          <w:ilvl w:val="0"/>
          <w:numId w:val="1"/>
        </w:numPr>
        <w:tabs>
          <w:tab w:val="left" w:pos="709"/>
        </w:tabs>
        <w:spacing w:line="360" w:lineRule="auto"/>
        <w:ind w:hanging="436"/>
        <w:rPr>
          <w:rFonts w:ascii="Calibri" w:hAnsi="Calibri" w:cs="Calibri"/>
          <w:sz w:val="22"/>
          <w:szCs w:val="22"/>
        </w:rPr>
      </w:pPr>
      <w:r w:rsidRPr="0064217C">
        <w:rPr>
          <w:rFonts w:ascii="Calibri" w:hAnsi="Calibri" w:cs="Calibri"/>
          <w:sz w:val="22"/>
          <w:szCs w:val="22"/>
        </w:rPr>
        <w:t xml:space="preserve">Der Verbraucherschwerpunkt liegt in der zweiten Jahreshälfte, aber insbesondere im vierten Quartal: </w:t>
      </w:r>
      <w:r w:rsidR="00FF3291" w:rsidRPr="0064217C">
        <w:rPr>
          <w:rFonts w:ascii="Calibri" w:hAnsi="Calibri" w:cs="Calibri"/>
          <w:sz w:val="22"/>
          <w:szCs w:val="22"/>
        </w:rPr>
        <w:t xml:space="preserve">Über 90 </w:t>
      </w:r>
      <w:r w:rsidR="00691249" w:rsidRPr="0064217C">
        <w:rPr>
          <w:rFonts w:ascii="Calibri" w:hAnsi="Calibri" w:cs="Calibri"/>
          <w:sz w:val="22"/>
          <w:szCs w:val="22"/>
        </w:rPr>
        <w:t>Prozent des gekauften Gänsefleisc</w:t>
      </w:r>
      <w:r w:rsidR="00916D5E" w:rsidRPr="0064217C">
        <w:rPr>
          <w:rFonts w:ascii="Calibri" w:hAnsi="Calibri" w:cs="Calibri"/>
          <w:sz w:val="22"/>
          <w:szCs w:val="22"/>
        </w:rPr>
        <w:t xml:space="preserve">hes wird im 4. Quartal gekauft </w:t>
      </w:r>
    </w:p>
    <w:p w14:paraId="2616A6CE" w14:textId="77777777" w:rsidR="00E9666C" w:rsidRPr="00FB1189" w:rsidRDefault="00E9666C" w:rsidP="00E9666C">
      <w:pPr>
        <w:pStyle w:val="Listenabsatz"/>
        <w:numPr>
          <w:ilvl w:val="0"/>
          <w:numId w:val="1"/>
        </w:numPr>
        <w:tabs>
          <w:tab w:val="left" w:pos="709"/>
        </w:tabs>
        <w:spacing w:line="360" w:lineRule="auto"/>
        <w:ind w:hanging="436"/>
        <w:rPr>
          <w:rFonts w:ascii="Calibri" w:hAnsi="Calibri" w:cs="Calibri"/>
          <w:sz w:val="22"/>
          <w:szCs w:val="22"/>
        </w:rPr>
      </w:pPr>
      <w:r w:rsidRPr="00FB1189">
        <w:rPr>
          <w:rFonts w:ascii="Calibri" w:hAnsi="Calibri" w:cs="Calibri"/>
          <w:sz w:val="22"/>
          <w:szCs w:val="22"/>
        </w:rPr>
        <w:t>80 Prozent des Gänsefleisches wird von den Haushalten in den beiden letzten Monaten eines Jahres gekauft</w:t>
      </w:r>
    </w:p>
    <w:p w14:paraId="4E09E39C" w14:textId="77777777" w:rsidR="00E9666C" w:rsidRPr="00FB1189" w:rsidRDefault="00E9666C" w:rsidP="00E9666C">
      <w:pPr>
        <w:pStyle w:val="Listenabsatz"/>
        <w:numPr>
          <w:ilvl w:val="0"/>
          <w:numId w:val="1"/>
        </w:numPr>
        <w:tabs>
          <w:tab w:val="left" w:pos="709"/>
        </w:tabs>
        <w:spacing w:line="360" w:lineRule="auto"/>
        <w:ind w:hanging="436"/>
        <w:rPr>
          <w:rFonts w:ascii="Calibri" w:hAnsi="Calibri" w:cs="Calibri"/>
          <w:sz w:val="22"/>
          <w:szCs w:val="22"/>
        </w:rPr>
      </w:pPr>
      <w:r w:rsidRPr="00FB1189">
        <w:rPr>
          <w:rFonts w:ascii="Calibri" w:hAnsi="Calibri" w:cs="Calibri"/>
          <w:sz w:val="22"/>
          <w:szCs w:val="22"/>
        </w:rPr>
        <w:t>Knapp 60 Prozent des Gänsefleisches wird von Haushalten im Dezember gekauft</w:t>
      </w:r>
    </w:p>
    <w:p w14:paraId="6C6DA90B" w14:textId="77777777" w:rsidR="00E9666C" w:rsidRPr="00794EB4" w:rsidRDefault="00E9666C" w:rsidP="00E9666C">
      <w:pPr>
        <w:pStyle w:val="Listenabsatz"/>
        <w:numPr>
          <w:ilvl w:val="0"/>
          <w:numId w:val="1"/>
        </w:numPr>
        <w:tabs>
          <w:tab w:val="left" w:pos="709"/>
        </w:tabs>
        <w:spacing w:line="360" w:lineRule="auto"/>
        <w:ind w:hanging="436"/>
        <w:rPr>
          <w:rFonts w:ascii="Calibri" w:hAnsi="Calibri" w:cs="Calibri"/>
          <w:sz w:val="22"/>
          <w:szCs w:val="22"/>
        </w:rPr>
      </w:pPr>
      <w:r w:rsidRPr="00FB1189">
        <w:rPr>
          <w:rFonts w:ascii="Calibri" w:hAnsi="Calibri" w:cs="Calibri"/>
          <w:sz w:val="22"/>
          <w:szCs w:val="22"/>
        </w:rPr>
        <w:t>Gesamtkonsum entfällt nicht unerheblich auf den Außer-Haus-Verbrauch</w:t>
      </w:r>
      <w:r>
        <w:rPr>
          <w:rFonts w:ascii="Calibri" w:hAnsi="Calibri" w:cs="Calibri"/>
          <w:sz w:val="22"/>
          <w:szCs w:val="22"/>
        </w:rPr>
        <w:t>,</w:t>
      </w:r>
      <w:r w:rsidRPr="002B7D8F">
        <w:rPr>
          <w:rFonts w:ascii="Calibri" w:hAnsi="Calibri" w:cs="Calibri"/>
          <w:sz w:val="22"/>
          <w:szCs w:val="22"/>
        </w:rPr>
        <w:t xml:space="preserve"> </w:t>
      </w:r>
      <w:r w:rsidRPr="00FB1189">
        <w:rPr>
          <w:rFonts w:ascii="Calibri" w:hAnsi="Calibri" w:cs="Calibri"/>
          <w:sz w:val="22"/>
          <w:szCs w:val="22"/>
        </w:rPr>
        <w:t xml:space="preserve">auch in der Gastronomie </w:t>
      </w:r>
      <w:r>
        <w:rPr>
          <w:rFonts w:ascii="Calibri" w:hAnsi="Calibri" w:cs="Calibri"/>
          <w:sz w:val="22"/>
          <w:szCs w:val="22"/>
        </w:rPr>
        <w:t>spielt Gänsefleisch zum Jahresende eine große Rolle</w:t>
      </w:r>
    </w:p>
    <w:p w14:paraId="79187F8E" w14:textId="77777777" w:rsidR="00E9666C" w:rsidRDefault="00E9666C" w:rsidP="00E9666C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39C18B6" w14:textId="5115D1C5" w:rsidR="00E9666C" w:rsidRPr="00E9666C" w:rsidRDefault="00E9666C" w:rsidP="00E9666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Versorgungsbilanz mit Gänsefleisch in Deutschland</w:t>
      </w:r>
    </w:p>
    <w:p w14:paraId="0C089EDF" w14:textId="262B4C20" w:rsidR="0064217C" w:rsidRDefault="00E9666C" w:rsidP="00E9666C">
      <w:pPr>
        <w:pStyle w:val="Listenabsatz"/>
        <w:numPr>
          <w:ilvl w:val="1"/>
          <w:numId w:val="1"/>
        </w:numPr>
        <w:spacing w:line="360" w:lineRule="auto"/>
        <w:ind w:left="709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Die deutsche Gänsefleischproduktion stagnierte in 2018 bei 4.800 Tonnen (vgl. 4.800 Tonnen in 2017); denn auch in 2018 war der Sommer heiß und lang, die Tiere reagieren auf </w:t>
      </w:r>
      <w:r w:rsidR="007C3DD6" w:rsidRPr="00E9666C">
        <w:rPr>
          <w:rFonts w:ascii="Calibri" w:hAnsi="Calibri" w:cs="Calibri"/>
          <w:sz w:val="22"/>
          <w:szCs w:val="22"/>
        </w:rPr>
        <w:t>den</w:t>
      </w:r>
      <w:r w:rsidR="0064217C" w:rsidRPr="00E9666C">
        <w:rPr>
          <w:rFonts w:ascii="Calibri" w:hAnsi="Calibri" w:cs="Calibri"/>
          <w:sz w:val="22"/>
          <w:szCs w:val="22"/>
        </w:rPr>
        <w:t xml:space="preserve"> Hitzestress </w:t>
      </w:r>
      <w:r w:rsidR="007C3DD6" w:rsidRPr="00E9666C">
        <w:rPr>
          <w:rFonts w:ascii="Calibri" w:hAnsi="Calibri" w:cs="Calibri"/>
          <w:sz w:val="22"/>
          <w:szCs w:val="22"/>
        </w:rPr>
        <w:t>wegen der</w:t>
      </w:r>
      <w:r w:rsidR="0064217C" w:rsidRPr="00E9666C">
        <w:rPr>
          <w:rFonts w:ascii="Calibri" w:hAnsi="Calibri" w:cs="Calibri"/>
          <w:sz w:val="22"/>
          <w:szCs w:val="22"/>
        </w:rPr>
        <w:t xml:space="preserve"> Extremtemperaturen </w:t>
      </w:r>
      <w:r w:rsidR="007C3DD6" w:rsidRPr="00E9666C">
        <w:rPr>
          <w:rFonts w:ascii="Calibri" w:hAnsi="Calibri" w:cs="Calibri"/>
          <w:sz w:val="22"/>
          <w:szCs w:val="22"/>
        </w:rPr>
        <w:t>mit verringertem Appe</w:t>
      </w:r>
      <w:r>
        <w:rPr>
          <w:rFonts w:ascii="Calibri" w:hAnsi="Calibri" w:cs="Calibri"/>
          <w:sz w:val="22"/>
          <w:szCs w:val="22"/>
        </w:rPr>
        <w:t>tit und weniger Gewichtszunahme</w:t>
      </w:r>
    </w:p>
    <w:p w14:paraId="5D086583" w14:textId="626C3A15" w:rsidR="00E9666C" w:rsidRDefault="00E9666C" w:rsidP="00E9666C">
      <w:pPr>
        <w:pStyle w:val="Listenabsatz"/>
        <w:numPr>
          <w:ilvl w:val="1"/>
          <w:numId w:val="1"/>
        </w:numPr>
        <w:spacing w:line="360" w:lineRule="auto"/>
        <w:ind w:left="709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Erzeugt wurden in Deutschland im Jahr 2018 insgesamt 4.800 Tonnen Gänsefleisch (wie auch schon im Vorjahr). Diese Menge wurde nahezu vollständig in Deutschland abgesetzt.</w:t>
      </w:r>
    </w:p>
    <w:p w14:paraId="745715B6" w14:textId="1494D443" w:rsidR="00E9666C" w:rsidRPr="00392936" w:rsidRDefault="00392936" w:rsidP="00392936">
      <w:pPr>
        <w:pStyle w:val="Listenabsatz"/>
        <w:numPr>
          <w:ilvl w:val="1"/>
          <w:numId w:val="1"/>
        </w:numPr>
        <w:spacing w:line="360" w:lineRule="auto"/>
        <w:ind w:left="709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Verbraucht wurden 2018</w:t>
      </w:r>
      <w:r w:rsidR="00E9666C">
        <w:rPr>
          <w:rFonts w:ascii="Calibri" w:hAnsi="Calibri" w:cs="Calibri"/>
          <w:sz w:val="22"/>
          <w:szCs w:val="22"/>
        </w:rPr>
        <w:t xml:space="preserve"> 26.800 Tonnen Gänsefleisch in Deutschland</w:t>
      </w:r>
      <w:r>
        <w:rPr>
          <w:rFonts w:ascii="Calibri" w:hAnsi="Calibri" w:cs="Calibri"/>
          <w:sz w:val="22"/>
          <w:szCs w:val="22"/>
        </w:rPr>
        <w:t xml:space="preserve"> (vgl. in 2017 waren es 26.900 Tonnen Gänsefleisch)</w:t>
      </w:r>
      <w:r w:rsidR="00E9666C">
        <w:rPr>
          <w:rFonts w:ascii="Calibri" w:hAnsi="Calibri" w:cs="Calibri"/>
          <w:sz w:val="22"/>
          <w:szCs w:val="22"/>
        </w:rPr>
        <w:t>. Die Einfuhren an Gänsefleisch beliefen sich in 2018 auf 26.000 Tonnen Gänsefleisch, davon wurden 4.000 Tonnen erneut in den Export gebracht</w:t>
      </w:r>
    </w:p>
    <w:p w14:paraId="77FE649E" w14:textId="2C9FD90B" w:rsidR="0064217C" w:rsidRDefault="00392936" w:rsidP="00392936">
      <w:pPr>
        <w:pStyle w:val="Listenabsatz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392936">
        <w:rPr>
          <w:rFonts w:ascii="Calibri" w:hAnsi="Calibri" w:cs="Calibri"/>
          <w:sz w:val="22"/>
          <w:szCs w:val="22"/>
        </w:rPr>
        <w:t xml:space="preserve">Gesamteinfuhren von </w:t>
      </w:r>
      <w:r>
        <w:rPr>
          <w:rFonts w:ascii="Calibri" w:hAnsi="Calibri" w:cs="Calibri"/>
          <w:sz w:val="22"/>
          <w:szCs w:val="22"/>
        </w:rPr>
        <w:t>Gänsef</w:t>
      </w:r>
      <w:r w:rsidRPr="00392936">
        <w:rPr>
          <w:rFonts w:ascii="Calibri" w:hAnsi="Calibri" w:cs="Calibri"/>
          <w:sz w:val="22"/>
          <w:szCs w:val="22"/>
        </w:rPr>
        <w:t>leisch</w:t>
      </w:r>
      <w:r>
        <w:rPr>
          <w:rFonts w:ascii="Calibri" w:hAnsi="Calibri" w:cs="Calibri"/>
          <w:sz w:val="22"/>
          <w:szCs w:val="22"/>
        </w:rPr>
        <w:t xml:space="preserve"> im Jahr 2018 </w:t>
      </w:r>
      <w:r w:rsidRPr="00392936">
        <w:rPr>
          <w:rFonts w:ascii="Calibri" w:hAnsi="Calibri" w:cs="Calibri"/>
          <w:sz w:val="22"/>
          <w:szCs w:val="22"/>
        </w:rPr>
        <w:t>10.189</w:t>
      </w:r>
      <w:r>
        <w:rPr>
          <w:rFonts w:ascii="Calibri" w:hAnsi="Calibri" w:cs="Calibri"/>
          <w:sz w:val="22"/>
          <w:szCs w:val="22"/>
        </w:rPr>
        <w:t xml:space="preserve"> Tonnen (vgl. in 2017 </w:t>
      </w:r>
      <w:r w:rsidRPr="00392936">
        <w:rPr>
          <w:rFonts w:ascii="Calibri" w:hAnsi="Calibri" w:cs="Calibri"/>
          <w:sz w:val="22"/>
          <w:szCs w:val="22"/>
        </w:rPr>
        <w:t>11.157</w:t>
      </w:r>
      <w:r>
        <w:rPr>
          <w:rFonts w:ascii="Calibri" w:hAnsi="Calibri" w:cs="Calibri"/>
          <w:sz w:val="22"/>
          <w:szCs w:val="22"/>
        </w:rPr>
        <w:t xml:space="preserve"> Tonnen)</w:t>
      </w:r>
      <w:r>
        <w:rPr>
          <w:rFonts w:ascii="Calibri" w:hAnsi="Calibri" w:cs="Calibri"/>
          <w:sz w:val="22"/>
          <w:szCs w:val="22"/>
        </w:rPr>
        <w:br/>
        <w:t xml:space="preserve">und </w:t>
      </w:r>
      <w:r w:rsidR="0064217C" w:rsidRPr="0064217C">
        <w:rPr>
          <w:rFonts w:ascii="Calibri" w:hAnsi="Calibri" w:cs="Calibri"/>
          <w:sz w:val="22"/>
          <w:szCs w:val="22"/>
        </w:rPr>
        <w:t xml:space="preserve">Gänseteileimport im Jahr </w:t>
      </w:r>
      <w:r w:rsidR="002B7D8F">
        <w:rPr>
          <w:rFonts w:ascii="Calibri" w:hAnsi="Calibri" w:cs="Calibri"/>
          <w:sz w:val="22"/>
          <w:szCs w:val="22"/>
        </w:rPr>
        <w:t>201</w:t>
      </w:r>
      <w:r>
        <w:rPr>
          <w:rFonts w:ascii="Calibri" w:hAnsi="Calibri" w:cs="Calibri"/>
          <w:sz w:val="22"/>
          <w:szCs w:val="22"/>
        </w:rPr>
        <w:t>8</w:t>
      </w:r>
      <w:r w:rsidR="002B7D8F">
        <w:rPr>
          <w:rFonts w:ascii="Calibri" w:hAnsi="Calibri" w:cs="Calibri"/>
          <w:sz w:val="22"/>
          <w:szCs w:val="22"/>
        </w:rPr>
        <w:t xml:space="preserve">: </w:t>
      </w:r>
      <w:r w:rsidRPr="00392936">
        <w:rPr>
          <w:rFonts w:ascii="Calibri" w:hAnsi="Calibri" w:cs="Calibri"/>
          <w:sz w:val="22"/>
          <w:szCs w:val="22"/>
        </w:rPr>
        <w:t>10.540</w:t>
      </w:r>
      <w:r>
        <w:rPr>
          <w:rFonts w:ascii="Calibri" w:hAnsi="Calibri" w:cs="Calibri"/>
          <w:sz w:val="22"/>
          <w:szCs w:val="22"/>
        </w:rPr>
        <w:t xml:space="preserve"> </w:t>
      </w:r>
      <w:r w:rsidR="002B7D8F">
        <w:rPr>
          <w:rFonts w:ascii="Calibri" w:hAnsi="Calibri" w:cs="Calibri"/>
          <w:sz w:val="22"/>
          <w:szCs w:val="22"/>
        </w:rPr>
        <w:t xml:space="preserve">Tonnen (vgl. </w:t>
      </w:r>
      <w:r w:rsidR="0064217C" w:rsidRPr="0064217C">
        <w:rPr>
          <w:rFonts w:ascii="Calibri" w:hAnsi="Calibri" w:cs="Calibri"/>
          <w:sz w:val="22"/>
          <w:szCs w:val="22"/>
        </w:rPr>
        <w:t>201</w:t>
      </w:r>
      <w:r>
        <w:rPr>
          <w:rFonts w:ascii="Calibri" w:hAnsi="Calibri" w:cs="Calibri"/>
          <w:sz w:val="22"/>
          <w:szCs w:val="22"/>
        </w:rPr>
        <w:t>7</w:t>
      </w:r>
      <w:r w:rsidR="0064217C" w:rsidRPr="0064217C">
        <w:rPr>
          <w:rFonts w:ascii="Calibri" w:hAnsi="Calibri" w:cs="Calibri"/>
          <w:sz w:val="22"/>
          <w:szCs w:val="22"/>
        </w:rPr>
        <w:t xml:space="preserve">: </w:t>
      </w:r>
      <w:r w:rsidRPr="00392936">
        <w:rPr>
          <w:rFonts w:ascii="Calibri" w:hAnsi="Calibri" w:cs="Calibri"/>
          <w:sz w:val="22"/>
          <w:szCs w:val="22"/>
        </w:rPr>
        <w:t>9.491</w:t>
      </w:r>
      <w:r>
        <w:rPr>
          <w:rFonts w:ascii="Calibri" w:hAnsi="Calibri" w:cs="Calibri"/>
          <w:sz w:val="22"/>
          <w:szCs w:val="22"/>
        </w:rPr>
        <w:t xml:space="preserve"> </w:t>
      </w:r>
      <w:r w:rsidR="0064217C" w:rsidRPr="0064217C">
        <w:rPr>
          <w:rFonts w:ascii="Calibri" w:hAnsi="Calibri" w:cs="Calibri"/>
          <w:sz w:val="22"/>
          <w:szCs w:val="22"/>
        </w:rPr>
        <w:t>Tonnen</w:t>
      </w:r>
      <w:r w:rsidR="002B7D8F">
        <w:rPr>
          <w:rFonts w:ascii="Calibri" w:hAnsi="Calibri" w:cs="Calibri"/>
          <w:sz w:val="22"/>
          <w:szCs w:val="22"/>
        </w:rPr>
        <w:t>)</w:t>
      </w:r>
    </w:p>
    <w:p w14:paraId="1B8D9517" w14:textId="4EDD972C" w:rsidR="002C48A2" w:rsidRPr="00AA114D" w:rsidRDefault="002C48A2" w:rsidP="00AA114D">
      <w:pPr>
        <w:pStyle w:val="Listenabsatz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A114D">
        <w:rPr>
          <w:rFonts w:ascii="Calibri" w:hAnsi="Calibri" w:cs="Calibri"/>
          <w:sz w:val="22"/>
          <w:szCs w:val="22"/>
        </w:rPr>
        <w:t xml:space="preserve">Schlachtungen im Jahr </w:t>
      </w:r>
      <w:r w:rsidR="00AA114D" w:rsidRPr="00AA114D">
        <w:rPr>
          <w:rFonts w:ascii="Calibri" w:hAnsi="Calibri" w:cs="Calibri"/>
          <w:sz w:val="22"/>
          <w:szCs w:val="22"/>
        </w:rPr>
        <w:t>2018</w:t>
      </w:r>
      <w:r w:rsidR="002B7D8F" w:rsidRPr="00AA114D">
        <w:rPr>
          <w:rFonts w:ascii="Calibri" w:hAnsi="Calibri" w:cs="Calibri"/>
          <w:sz w:val="22"/>
          <w:szCs w:val="22"/>
        </w:rPr>
        <w:t xml:space="preserve">: </w:t>
      </w:r>
      <w:r w:rsidR="00AA114D" w:rsidRPr="00AA114D">
        <w:rPr>
          <w:rFonts w:ascii="Calibri" w:hAnsi="Calibri" w:cs="Calibri"/>
          <w:sz w:val="22"/>
          <w:szCs w:val="22"/>
        </w:rPr>
        <w:t xml:space="preserve">3.127,5 </w:t>
      </w:r>
      <w:r w:rsidR="002B7D8F" w:rsidRPr="00AA114D">
        <w:rPr>
          <w:rFonts w:ascii="Calibri" w:hAnsi="Calibri" w:cs="Calibri"/>
          <w:sz w:val="22"/>
          <w:szCs w:val="22"/>
        </w:rPr>
        <w:t xml:space="preserve">Tonnen (vgl. </w:t>
      </w:r>
      <w:r w:rsidR="00F9529B" w:rsidRPr="00AA114D">
        <w:rPr>
          <w:rFonts w:ascii="Calibri" w:hAnsi="Calibri" w:cs="Calibri"/>
          <w:sz w:val="22"/>
          <w:szCs w:val="22"/>
        </w:rPr>
        <w:t>201</w:t>
      </w:r>
      <w:r w:rsidR="00AA114D" w:rsidRPr="00AA114D">
        <w:rPr>
          <w:rFonts w:ascii="Calibri" w:hAnsi="Calibri" w:cs="Calibri"/>
          <w:sz w:val="22"/>
          <w:szCs w:val="22"/>
        </w:rPr>
        <w:t>7</w:t>
      </w:r>
      <w:r w:rsidR="00F9529B" w:rsidRPr="00AA114D">
        <w:rPr>
          <w:rFonts w:ascii="Calibri" w:hAnsi="Calibri" w:cs="Calibri"/>
          <w:sz w:val="22"/>
          <w:szCs w:val="22"/>
        </w:rPr>
        <w:t xml:space="preserve">: </w:t>
      </w:r>
      <w:r w:rsidR="00AA114D" w:rsidRPr="00AA114D">
        <w:rPr>
          <w:rFonts w:ascii="Calibri" w:hAnsi="Calibri" w:cs="Calibri"/>
          <w:sz w:val="22"/>
          <w:szCs w:val="22"/>
        </w:rPr>
        <w:t xml:space="preserve">2.919,9 </w:t>
      </w:r>
      <w:r w:rsidR="00F9529B" w:rsidRPr="00AA114D">
        <w:rPr>
          <w:rFonts w:ascii="Calibri" w:hAnsi="Calibri" w:cs="Calibri"/>
          <w:sz w:val="22"/>
          <w:szCs w:val="22"/>
        </w:rPr>
        <w:t>Tonnen</w:t>
      </w:r>
      <w:r w:rsidR="002B7D8F" w:rsidRPr="00AA114D">
        <w:rPr>
          <w:rFonts w:ascii="Calibri" w:hAnsi="Calibri" w:cs="Calibri"/>
          <w:sz w:val="22"/>
          <w:szCs w:val="22"/>
        </w:rPr>
        <w:t>)</w:t>
      </w:r>
      <w:r w:rsidR="00F9529B" w:rsidRPr="00AA114D">
        <w:rPr>
          <w:rFonts w:ascii="Calibri" w:hAnsi="Calibri" w:cs="Calibri"/>
          <w:sz w:val="22"/>
          <w:szCs w:val="22"/>
        </w:rPr>
        <w:t xml:space="preserve">, </w:t>
      </w:r>
      <w:r w:rsidR="00AA114D" w:rsidRPr="00AA114D">
        <w:rPr>
          <w:rFonts w:ascii="Calibri" w:hAnsi="Calibri" w:cs="Calibri"/>
          <w:sz w:val="22"/>
          <w:szCs w:val="22"/>
        </w:rPr>
        <w:br/>
      </w:r>
      <w:r w:rsidR="00F9529B" w:rsidRPr="00AA114D">
        <w:rPr>
          <w:rFonts w:ascii="Calibri" w:hAnsi="Calibri" w:cs="Calibri"/>
          <w:sz w:val="22"/>
          <w:szCs w:val="22"/>
        </w:rPr>
        <w:t>allein von Oktober</w:t>
      </w:r>
      <w:r w:rsidR="00AA114D" w:rsidRPr="00AA114D">
        <w:rPr>
          <w:rFonts w:ascii="Calibri" w:hAnsi="Calibri" w:cs="Calibri"/>
          <w:sz w:val="22"/>
          <w:szCs w:val="22"/>
        </w:rPr>
        <w:t xml:space="preserve"> </w:t>
      </w:r>
      <w:r w:rsidR="00F9529B" w:rsidRPr="00AA114D">
        <w:rPr>
          <w:rFonts w:ascii="Calibri" w:hAnsi="Calibri" w:cs="Calibri"/>
          <w:sz w:val="22"/>
          <w:szCs w:val="22"/>
        </w:rPr>
        <w:t>-</w:t>
      </w:r>
      <w:r w:rsidR="00AA114D" w:rsidRPr="00AA114D">
        <w:rPr>
          <w:rFonts w:ascii="Calibri" w:hAnsi="Calibri" w:cs="Calibri"/>
          <w:sz w:val="22"/>
          <w:szCs w:val="22"/>
        </w:rPr>
        <w:t xml:space="preserve"> </w:t>
      </w:r>
      <w:r w:rsidR="00F9529B" w:rsidRPr="00AA114D">
        <w:rPr>
          <w:rFonts w:ascii="Calibri" w:hAnsi="Calibri" w:cs="Calibri"/>
          <w:sz w:val="22"/>
          <w:szCs w:val="22"/>
        </w:rPr>
        <w:t>Dezember 201</w:t>
      </w:r>
      <w:r w:rsidR="00AA114D" w:rsidRPr="00AA114D">
        <w:rPr>
          <w:rFonts w:ascii="Calibri" w:hAnsi="Calibri" w:cs="Calibri"/>
          <w:sz w:val="22"/>
          <w:szCs w:val="22"/>
        </w:rPr>
        <w:t>8</w:t>
      </w:r>
      <w:r w:rsidR="00F9529B" w:rsidRPr="00AA114D">
        <w:rPr>
          <w:rFonts w:ascii="Calibri" w:hAnsi="Calibri" w:cs="Calibri"/>
          <w:sz w:val="22"/>
          <w:szCs w:val="22"/>
        </w:rPr>
        <w:t xml:space="preserve">: </w:t>
      </w:r>
      <w:r w:rsidR="00AA114D" w:rsidRPr="00AA114D">
        <w:rPr>
          <w:rFonts w:ascii="Calibri" w:hAnsi="Calibri" w:cs="Calibri"/>
          <w:sz w:val="22"/>
          <w:szCs w:val="22"/>
        </w:rPr>
        <w:t xml:space="preserve">2.404,0 </w:t>
      </w:r>
      <w:r w:rsidR="00F9529B" w:rsidRPr="00AA114D">
        <w:rPr>
          <w:rFonts w:ascii="Calibri" w:hAnsi="Calibri" w:cs="Calibri"/>
          <w:sz w:val="22"/>
          <w:szCs w:val="22"/>
        </w:rPr>
        <w:t>Tonn</w:t>
      </w:r>
      <w:r w:rsidR="00AA114D" w:rsidRPr="00AA114D">
        <w:rPr>
          <w:rFonts w:ascii="Calibri" w:hAnsi="Calibri" w:cs="Calibri"/>
          <w:sz w:val="22"/>
          <w:szCs w:val="22"/>
        </w:rPr>
        <w:t>en (vgl. Oktober – Dezember 2017</w:t>
      </w:r>
      <w:r w:rsidR="00F9529B" w:rsidRPr="00AA114D">
        <w:rPr>
          <w:rFonts w:ascii="Calibri" w:hAnsi="Calibri" w:cs="Calibri"/>
          <w:sz w:val="22"/>
          <w:szCs w:val="22"/>
        </w:rPr>
        <w:t xml:space="preserve">: </w:t>
      </w:r>
      <w:r w:rsidR="00AA114D" w:rsidRPr="00AA114D">
        <w:rPr>
          <w:rFonts w:ascii="Calibri" w:hAnsi="Calibri" w:cs="Calibri"/>
          <w:sz w:val="22"/>
          <w:szCs w:val="22"/>
        </w:rPr>
        <w:t xml:space="preserve">2.237,4 </w:t>
      </w:r>
      <w:r w:rsidR="00F9529B" w:rsidRPr="00AA114D">
        <w:rPr>
          <w:rFonts w:ascii="Calibri" w:hAnsi="Calibri" w:cs="Calibri"/>
          <w:sz w:val="22"/>
          <w:szCs w:val="22"/>
        </w:rPr>
        <w:t>Tonnen)</w:t>
      </w:r>
    </w:p>
    <w:p w14:paraId="7387D32F" w14:textId="66CCFD6B" w:rsidR="00AA114D" w:rsidRPr="00FB1189" w:rsidRDefault="00AA114D" w:rsidP="00AA114D">
      <w:pPr>
        <w:pStyle w:val="Listenabsatz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Der </w:t>
      </w:r>
      <w:proofErr w:type="spellStart"/>
      <w:r>
        <w:rPr>
          <w:rFonts w:ascii="Calibri" w:hAnsi="Calibri" w:cs="Calibri"/>
          <w:sz w:val="22"/>
          <w:szCs w:val="22"/>
        </w:rPr>
        <w:t>Gänsekükenschlupf</w:t>
      </w:r>
      <w:proofErr w:type="spellEnd"/>
      <w:r>
        <w:rPr>
          <w:rFonts w:ascii="Calibri" w:hAnsi="Calibri" w:cs="Calibri"/>
          <w:sz w:val="22"/>
          <w:szCs w:val="22"/>
        </w:rPr>
        <w:t xml:space="preserve"> in 2018: </w:t>
      </w:r>
      <w:r w:rsidRPr="00AA114D">
        <w:rPr>
          <w:rFonts w:ascii="Calibri" w:hAnsi="Calibri" w:cs="Calibri"/>
          <w:sz w:val="22"/>
          <w:szCs w:val="22"/>
        </w:rPr>
        <w:t>1.094</w:t>
      </w:r>
      <w:r>
        <w:rPr>
          <w:rFonts w:ascii="Calibri" w:hAnsi="Calibri" w:cs="Calibri"/>
          <w:sz w:val="22"/>
          <w:szCs w:val="22"/>
        </w:rPr>
        <w:t xml:space="preserve"> 000 Tiere (vgl. in 2017 </w:t>
      </w:r>
      <w:r w:rsidRPr="00AA114D">
        <w:rPr>
          <w:rFonts w:ascii="Calibri" w:hAnsi="Calibri" w:cs="Calibri"/>
          <w:sz w:val="22"/>
          <w:szCs w:val="22"/>
        </w:rPr>
        <w:t>1.109</w:t>
      </w:r>
      <w:r>
        <w:rPr>
          <w:rFonts w:ascii="Calibri" w:hAnsi="Calibri" w:cs="Calibri"/>
          <w:sz w:val="22"/>
          <w:szCs w:val="22"/>
        </w:rPr>
        <w:t xml:space="preserve"> 000 Tiere)</w:t>
      </w:r>
    </w:p>
    <w:p w14:paraId="52C9EEB5" w14:textId="77777777" w:rsidR="007F2E0E" w:rsidRPr="0048327F" w:rsidRDefault="007F2E0E" w:rsidP="007F2E0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7D77451" w14:textId="77777777" w:rsidR="007F2E0E" w:rsidRPr="0048327F" w:rsidRDefault="007F2E0E" w:rsidP="009050C5">
      <w:pPr>
        <w:spacing w:after="200"/>
        <w:rPr>
          <w:rFonts w:ascii="Calibri" w:hAnsi="Calibri" w:cs="Calibri"/>
          <w:b/>
          <w:i/>
          <w:sz w:val="22"/>
          <w:szCs w:val="22"/>
        </w:rPr>
      </w:pPr>
      <w:r w:rsidRPr="0048327F">
        <w:rPr>
          <w:rFonts w:ascii="Calibri" w:hAnsi="Calibri" w:cs="Calibri"/>
          <w:b/>
          <w:i/>
          <w:sz w:val="22"/>
          <w:szCs w:val="22"/>
        </w:rPr>
        <w:t>Statistik</w:t>
      </w:r>
      <w:r w:rsidR="00275CB2" w:rsidRPr="0048327F">
        <w:rPr>
          <w:rFonts w:ascii="Calibri" w:hAnsi="Calibri" w:cs="Calibri"/>
          <w:b/>
          <w:i/>
          <w:sz w:val="22"/>
          <w:szCs w:val="22"/>
        </w:rPr>
        <w:t xml:space="preserve"> zur Erzeugung und Konsum gesamt</w:t>
      </w:r>
    </w:p>
    <w:p w14:paraId="0F9603BF" w14:textId="023151B6" w:rsidR="00691249" w:rsidRDefault="0048327F" w:rsidP="00AD6167">
      <w:pPr>
        <w:pStyle w:val="Listenabsatz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15547C">
        <w:rPr>
          <w:rFonts w:ascii="Calibri" w:hAnsi="Calibri" w:cs="Calibri"/>
          <w:b/>
          <w:sz w:val="22"/>
          <w:szCs w:val="22"/>
        </w:rPr>
        <w:t>Gesamtverbrauch:</w:t>
      </w:r>
      <w:r w:rsidRPr="0015547C">
        <w:rPr>
          <w:rFonts w:ascii="Calibri" w:hAnsi="Calibri" w:cs="Calibri"/>
          <w:sz w:val="22"/>
          <w:szCs w:val="22"/>
        </w:rPr>
        <w:t xml:space="preserve"> </w:t>
      </w:r>
      <w:r w:rsidR="00F9529B">
        <w:rPr>
          <w:rFonts w:ascii="Calibri" w:hAnsi="Calibri" w:cs="Calibri"/>
          <w:sz w:val="22"/>
          <w:szCs w:val="22"/>
        </w:rPr>
        <w:t>2</w:t>
      </w:r>
      <w:r w:rsidR="00392936">
        <w:rPr>
          <w:rFonts w:ascii="Calibri" w:hAnsi="Calibri" w:cs="Calibri"/>
          <w:sz w:val="22"/>
          <w:szCs w:val="22"/>
        </w:rPr>
        <w:t>6</w:t>
      </w:r>
      <w:r w:rsidR="00F9529B">
        <w:rPr>
          <w:rFonts w:ascii="Calibri" w:hAnsi="Calibri" w:cs="Calibri"/>
          <w:sz w:val="22"/>
          <w:szCs w:val="22"/>
        </w:rPr>
        <w:t>.</w:t>
      </w:r>
      <w:r w:rsidR="00392936">
        <w:rPr>
          <w:rFonts w:ascii="Calibri" w:hAnsi="Calibri" w:cs="Calibri"/>
          <w:sz w:val="22"/>
          <w:szCs w:val="22"/>
        </w:rPr>
        <w:t>8</w:t>
      </w:r>
      <w:r w:rsidR="00F9529B">
        <w:rPr>
          <w:rFonts w:ascii="Calibri" w:hAnsi="Calibri" w:cs="Calibri"/>
          <w:sz w:val="22"/>
          <w:szCs w:val="22"/>
        </w:rPr>
        <w:t>00</w:t>
      </w:r>
      <w:r w:rsidR="003F02A2">
        <w:rPr>
          <w:rFonts w:ascii="Calibri" w:hAnsi="Calibri" w:cs="Calibri"/>
          <w:sz w:val="22"/>
          <w:szCs w:val="22"/>
        </w:rPr>
        <w:t xml:space="preserve"> </w:t>
      </w:r>
      <w:r w:rsidR="00691249" w:rsidRPr="0015547C">
        <w:rPr>
          <w:rFonts w:ascii="Calibri" w:hAnsi="Calibri" w:cs="Calibri"/>
          <w:sz w:val="22"/>
          <w:szCs w:val="22"/>
        </w:rPr>
        <w:t>Tonnen an Gänsefleisch wurden 201</w:t>
      </w:r>
      <w:r w:rsidR="00392936">
        <w:rPr>
          <w:rFonts w:ascii="Calibri" w:hAnsi="Calibri" w:cs="Calibri"/>
          <w:sz w:val="22"/>
          <w:szCs w:val="22"/>
        </w:rPr>
        <w:t>8</w:t>
      </w:r>
      <w:r w:rsidR="00691249" w:rsidRPr="0015547C">
        <w:rPr>
          <w:rFonts w:ascii="Calibri" w:hAnsi="Calibri" w:cs="Calibri"/>
          <w:sz w:val="22"/>
          <w:szCs w:val="22"/>
        </w:rPr>
        <w:t xml:space="preserve"> in Deutschland verbraucht </w:t>
      </w:r>
      <w:r w:rsidR="007E0B09" w:rsidRPr="0015547C">
        <w:rPr>
          <w:rFonts w:ascii="Calibri" w:hAnsi="Calibri" w:cs="Calibri"/>
          <w:sz w:val="22"/>
          <w:szCs w:val="22"/>
        </w:rPr>
        <w:t xml:space="preserve">(Vgl. </w:t>
      </w:r>
      <w:r w:rsidR="00392936">
        <w:rPr>
          <w:rFonts w:ascii="Calibri" w:hAnsi="Calibri" w:cs="Calibri"/>
          <w:sz w:val="22"/>
          <w:szCs w:val="22"/>
        </w:rPr>
        <w:t xml:space="preserve">2017: 26.900 Tonnen, </w:t>
      </w:r>
      <w:r w:rsidR="00F9529B">
        <w:rPr>
          <w:rFonts w:ascii="Calibri" w:hAnsi="Calibri" w:cs="Calibri"/>
          <w:sz w:val="22"/>
          <w:szCs w:val="22"/>
        </w:rPr>
        <w:t>2016: 30.7</w:t>
      </w:r>
      <w:r w:rsidR="00F9529B" w:rsidRPr="0015547C">
        <w:rPr>
          <w:rFonts w:ascii="Calibri" w:hAnsi="Calibri" w:cs="Calibri"/>
          <w:sz w:val="22"/>
          <w:szCs w:val="22"/>
        </w:rPr>
        <w:t>00</w:t>
      </w:r>
      <w:r w:rsidR="00F9529B">
        <w:rPr>
          <w:rFonts w:ascii="Calibri" w:hAnsi="Calibri" w:cs="Calibri"/>
          <w:sz w:val="22"/>
          <w:szCs w:val="22"/>
        </w:rPr>
        <w:t xml:space="preserve">, </w:t>
      </w:r>
      <w:r w:rsidR="007E0B09" w:rsidRPr="0015547C">
        <w:rPr>
          <w:rFonts w:ascii="Calibri" w:hAnsi="Calibri" w:cs="Calibri"/>
          <w:sz w:val="22"/>
          <w:szCs w:val="22"/>
        </w:rPr>
        <w:t>201</w:t>
      </w:r>
      <w:r w:rsidR="002C48A2">
        <w:rPr>
          <w:rFonts w:ascii="Calibri" w:hAnsi="Calibri" w:cs="Calibri"/>
          <w:sz w:val="22"/>
          <w:szCs w:val="22"/>
        </w:rPr>
        <w:t>5: 26.6</w:t>
      </w:r>
      <w:r w:rsidR="007E0B09" w:rsidRPr="0015547C">
        <w:rPr>
          <w:rFonts w:ascii="Calibri" w:hAnsi="Calibri" w:cs="Calibri"/>
          <w:sz w:val="22"/>
          <w:szCs w:val="22"/>
        </w:rPr>
        <w:t>00 Tonnen)</w:t>
      </w:r>
    </w:p>
    <w:p w14:paraId="5A44E66C" w14:textId="6D0A9FCF" w:rsidR="00C9201E" w:rsidRPr="0015547C" w:rsidRDefault="00C9201E" w:rsidP="00C9201E">
      <w:pPr>
        <w:pStyle w:val="Listenabsatz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C9201E">
        <w:rPr>
          <w:rFonts w:ascii="Calibri" w:hAnsi="Calibri" w:cs="Calibri"/>
          <w:b/>
          <w:sz w:val="22"/>
          <w:szCs w:val="22"/>
        </w:rPr>
        <w:t>Pro-Kopf-Verbrauch</w:t>
      </w:r>
      <w:r>
        <w:rPr>
          <w:rFonts w:ascii="Calibri" w:hAnsi="Calibri" w:cs="Calibri"/>
          <w:sz w:val="22"/>
          <w:szCs w:val="22"/>
        </w:rPr>
        <w:t>: I</w:t>
      </w:r>
      <w:r w:rsidRPr="00C9201E">
        <w:rPr>
          <w:rFonts w:ascii="Calibri" w:hAnsi="Calibri" w:cs="Calibri"/>
          <w:sz w:val="22"/>
          <w:szCs w:val="22"/>
        </w:rPr>
        <w:t xml:space="preserve">m Jahr </w:t>
      </w:r>
      <w:r w:rsidR="00F9529B">
        <w:rPr>
          <w:rFonts w:ascii="Calibri" w:hAnsi="Calibri" w:cs="Calibri"/>
          <w:sz w:val="22"/>
          <w:szCs w:val="22"/>
        </w:rPr>
        <w:t>201</w:t>
      </w:r>
      <w:r w:rsidR="00392936">
        <w:rPr>
          <w:rFonts w:ascii="Calibri" w:hAnsi="Calibri" w:cs="Calibri"/>
          <w:sz w:val="22"/>
          <w:szCs w:val="22"/>
        </w:rPr>
        <w:t>8</w:t>
      </w:r>
      <w:r w:rsidR="00F9529B">
        <w:rPr>
          <w:rFonts w:ascii="Calibri" w:hAnsi="Calibri" w:cs="Calibri"/>
          <w:sz w:val="22"/>
          <w:szCs w:val="22"/>
        </w:rPr>
        <w:t xml:space="preserve"> bei rund 300 Gramm (weil tendenziell weniger Angebot </w:t>
      </w:r>
      <w:r w:rsidR="00392936">
        <w:rPr>
          <w:rFonts w:ascii="Calibri" w:hAnsi="Calibri" w:cs="Calibri"/>
          <w:sz w:val="22"/>
          <w:szCs w:val="22"/>
        </w:rPr>
        <w:t xml:space="preserve">als in den Jahren vor 2017 </w:t>
      </w:r>
      <w:r w:rsidR="00F9529B">
        <w:rPr>
          <w:rFonts w:ascii="Calibri" w:hAnsi="Calibri" w:cs="Calibri"/>
          <w:sz w:val="22"/>
          <w:szCs w:val="22"/>
        </w:rPr>
        <w:t xml:space="preserve">verfügbar war, in </w:t>
      </w:r>
      <w:r w:rsidR="00392936">
        <w:rPr>
          <w:rFonts w:ascii="Calibri" w:hAnsi="Calibri" w:cs="Calibri"/>
          <w:sz w:val="22"/>
          <w:szCs w:val="22"/>
        </w:rPr>
        <w:t xml:space="preserve">2017 waren es 300 Gramm, </w:t>
      </w:r>
      <w:r w:rsidRPr="00C9201E">
        <w:rPr>
          <w:rFonts w:ascii="Calibri" w:hAnsi="Calibri" w:cs="Calibri"/>
          <w:sz w:val="22"/>
          <w:szCs w:val="22"/>
        </w:rPr>
        <w:t xml:space="preserve">2016 </w:t>
      </w:r>
      <w:r w:rsidR="00F9529B">
        <w:rPr>
          <w:rFonts w:ascii="Calibri" w:hAnsi="Calibri" w:cs="Calibri"/>
          <w:sz w:val="22"/>
          <w:szCs w:val="22"/>
        </w:rPr>
        <w:t xml:space="preserve">waren es </w:t>
      </w:r>
      <w:r>
        <w:rPr>
          <w:rFonts w:ascii="Calibri" w:hAnsi="Calibri" w:cs="Calibri"/>
          <w:sz w:val="22"/>
          <w:szCs w:val="22"/>
        </w:rPr>
        <w:t>rund 400 Gramm</w:t>
      </w:r>
      <w:r w:rsidR="00F9529B">
        <w:rPr>
          <w:rFonts w:ascii="Calibri" w:hAnsi="Calibri" w:cs="Calibri"/>
          <w:sz w:val="22"/>
          <w:szCs w:val="22"/>
        </w:rPr>
        <w:t>)</w:t>
      </w:r>
    </w:p>
    <w:p w14:paraId="091A7255" w14:textId="58D94D70" w:rsidR="000E1E24" w:rsidRPr="00BA4333" w:rsidRDefault="0048327F" w:rsidP="00AD6167">
      <w:pPr>
        <w:pStyle w:val="Listenabsatz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A4333">
        <w:rPr>
          <w:rFonts w:ascii="Calibri" w:hAnsi="Calibri" w:cs="Calibri"/>
          <w:b/>
          <w:sz w:val="22"/>
          <w:szCs w:val="22"/>
        </w:rPr>
        <w:t>Haushaltseinkäufe:</w:t>
      </w:r>
      <w:r w:rsidRPr="00BA4333">
        <w:rPr>
          <w:rFonts w:ascii="Calibri" w:hAnsi="Calibri" w:cs="Calibri"/>
          <w:sz w:val="22"/>
          <w:szCs w:val="22"/>
        </w:rPr>
        <w:t xml:space="preserve"> </w:t>
      </w:r>
      <w:r w:rsidR="00F9529B" w:rsidRPr="00BA4333">
        <w:rPr>
          <w:rFonts w:ascii="Calibri" w:hAnsi="Calibri" w:cs="Calibri"/>
          <w:sz w:val="22"/>
          <w:szCs w:val="22"/>
        </w:rPr>
        <w:t>11.</w:t>
      </w:r>
      <w:r w:rsidR="002B36CF" w:rsidRPr="00BA4333">
        <w:rPr>
          <w:rFonts w:ascii="Calibri" w:hAnsi="Calibri" w:cs="Calibri"/>
          <w:sz w:val="22"/>
          <w:szCs w:val="22"/>
        </w:rPr>
        <w:t>725</w:t>
      </w:r>
      <w:r w:rsidR="000E1E24" w:rsidRPr="00BA4333">
        <w:rPr>
          <w:rFonts w:ascii="Calibri" w:hAnsi="Calibri" w:cs="Calibri"/>
          <w:sz w:val="22"/>
          <w:szCs w:val="22"/>
        </w:rPr>
        <w:t xml:space="preserve"> Tonnen an Gänsefleisch wurden in 201</w:t>
      </w:r>
      <w:r w:rsidR="002B36CF" w:rsidRPr="00BA4333">
        <w:rPr>
          <w:rFonts w:ascii="Calibri" w:hAnsi="Calibri" w:cs="Calibri"/>
          <w:sz w:val="22"/>
          <w:szCs w:val="22"/>
        </w:rPr>
        <w:t>8</w:t>
      </w:r>
      <w:r w:rsidR="004C13DF" w:rsidRPr="00BA4333">
        <w:rPr>
          <w:rFonts w:ascii="Calibri" w:hAnsi="Calibri" w:cs="Calibri"/>
          <w:sz w:val="22"/>
          <w:szCs w:val="22"/>
        </w:rPr>
        <w:t xml:space="preserve"> </w:t>
      </w:r>
      <w:r w:rsidRPr="00BA4333">
        <w:rPr>
          <w:rFonts w:ascii="Calibri" w:hAnsi="Calibri" w:cs="Calibri"/>
          <w:sz w:val="22"/>
          <w:szCs w:val="22"/>
        </w:rPr>
        <w:t>eingekauft</w:t>
      </w:r>
      <w:r w:rsidR="000E1E24" w:rsidRPr="00BA4333">
        <w:rPr>
          <w:rFonts w:ascii="Calibri" w:hAnsi="Calibri" w:cs="Calibri"/>
          <w:sz w:val="22"/>
          <w:szCs w:val="22"/>
        </w:rPr>
        <w:t xml:space="preserve"> </w:t>
      </w:r>
      <w:r w:rsidR="002C48A2" w:rsidRPr="00BA4333">
        <w:rPr>
          <w:rFonts w:ascii="Calibri" w:hAnsi="Calibri" w:cs="Calibri"/>
          <w:sz w:val="22"/>
          <w:szCs w:val="22"/>
        </w:rPr>
        <w:t>(</w:t>
      </w:r>
      <w:r w:rsidR="002B36CF" w:rsidRPr="00BA4333">
        <w:rPr>
          <w:rFonts w:ascii="Calibri" w:hAnsi="Calibri" w:cs="Calibri"/>
          <w:sz w:val="22"/>
          <w:szCs w:val="22"/>
        </w:rPr>
        <w:t>2017</w:t>
      </w:r>
      <w:r w:rsidR="00F9529B" w:rsidRPr="00BA4333">
        <w:rPr>
          <w:rFonts w:ascii="Calibri" w:hAnsi="Calibri" w:cs="Calibri"/>
          <w:sz w:val="22"/>
          <w:szCs w:val="22"/>
        </w:rPr>
        <w:t xml:space="preserve">: </w:t>
      </w:r>
      <w:r w:rsidR="002B36CF" w:rsidRPr="00BA4333">
        <w:rPr>
          <w:rFonts w:ascii="Calibri" w:hAnsi="Calibri" w:cs="Calibri"/>
          <w:sz w:val="22"/>
          <w:szCs w:val="22"/>
        </w:rPr>
        <w:t>11.900</w:t>
      </w:r>
      <w:r w:rsidR="00F9529B" w:rsidRPr="00BA4333">
        <w:rPr>
          <w:rFonts w:ascii="Calibri" w:hAnsi="Calibri" w:cs="Calibri"/>
          <w:sz w:val="22"/>
          <w:szCs w:val="22"/>
        </w:rPr>
        <w:t xml:space="preserve"> Tonnen, </w:t>
      </w:r>
      <w:r w:rsidR="002B36CF" w:rsidRPr="00BA4333">
        <w:rPr>
          <w:rFonts w:ascii="Calibri" w:hAnsi="Calibri" w:cs="Calibri"/>
          <w:sz w:val="22"/>
          <w:szCs w:val="22"/>
        </w:rPr>
        <w:t>Stagnation</w:t>
      </w:r>
      <w:r w:rsidRPr="00BA4333">
        <w:rPr>
          <w:rFonts w:ascii="Calibri" w:hAnsi="Calibri" w:cs="Calibri"/>
          <w:sz w:val="22"/>
          <w:szCs w:val="22"/>
        </w:rPr>
        <w:t xml:space="preserve"> </w:t>
      </w:r>
      <w:r w:rsidR="002B36CF" w:rsidRPr="00BA4333">
        <w:rPr>
          <w:rFonts w:ascii="Calibri" w:hAnsi="Calibri" w:cs="Calibri"/>
          <w:sz w:val="22"/>
          <w:szCs w:val="22"/>
        </w:rPr>
        <w:t>zum Vorjahr</w:t>
      </w:r>
      <w:r w:rsidR="004C13DF" w:rsidRPr="00BA4333">
        <w:rPr>
          <w:rFonts w:ascii="Calibri" w:hAnsi="Calibri" w:cs="Calibri"/>
          <w:sz w:val="22"/>
          <w:szCs w:val="22"/>
        </w:rPr>
        <w:t>)</w:t>
      </w:r>
    </w:p>
    <w:p w14:paraId="422CA962" w14:textId="1DBDF102" w:rsidR="00F9529B" w:rsidRPr="00986E0E" w:rsidRDefault="0048327F" w:rsidP="00986E0E">
      <w:pPr>
        <w:pStyle w:val="Listenabsatz"/>
        <w:numPr>
          <w:ilvl w:val="0"/>
          <w:numId w:val="1"/>
        </w:numPr>
        <w:spacing w:line="360" w:lineRule="auto"/>
        <w:rPr>
          <w:rFonts w:ascii="Calibri" w:hAnsi="Calibri" w:cs="Calibri"/>
          <w:color w:val="1F497D"/>
          <w:sz w:val="22"/>
          <w:szCs w:val="22"/>
        </w:rPr>
      </w:pPr>
      <w:r w:rsidRPr="00986E0E">
        <w:rPr>
          <w:rFonts w:ascii="Calibri" w:hAnsi="Calibri" w:cs="Calibri"/>
          <w:b/>
          <w:sz w:val="22"/>
          <w:szCs w:val="22"/>
        </w:rPr>
        <w:lastRenderedPageBreak/>
        <w:t>Selbstversorgungsgrad:</w:t>
      </w:r>
      <w:r w:rsidR="00C9201E" w:rsidRPr="00986E0E">
        <w:rPr>
          <w:rFonts w:ascii="Calibri" w:hAnsi="Calibri" w:cs="Calibri"/>
          <w:sz w:val="22"/>
          <w:szCs w:val="22"/>
        </w:rPr>
        <w:t xml:space="preserve"> in 201</w:t>
      </w:r>
      <w:r w:rsidR="00986E0E" w:rsidRPr="00986E0E">
        <w:rPr>
          <w:rFonts w:ascii="Calibri" w:hAnsi="Calibri" w:cs="Calibri"/>
          <w:sz w:val="22"/>
          <w:szCs w:val="22"/>
        </w:rPr>
        <w:t>8</w:t>
      </w:r>
      <w:r w:rsidRPr="00986E0E">
        <w:rPr>
          <w:rFonts w:ascii="Calibri" w:hAnsi="Calibri" w:cs="Calibri"/>
          <w:sz w:val="22"/>
          <w:szCs w:val="22"/>
        </w:rPr>
        <w:t xml:space="preserve"> ei</w:t>
      </w:r>
      <w:r w:rsidR="003F02A2" w:rsidRPr="00986E0E">
        <w:rPr>
          <w:rFonts w:ascii="Calibri" w:hAnsi="Calibri" w:cs="Calibri"/>
          <w:sz w:val="22"/>
          <w:szCs w:val="22"/>
        </w:rPr>
        <w:t xml:space="preserve">ne Selbstversorgung von </w:t>
      </w:r>
      <w:r w:rsidR="00986E0E" w:rsidRPr="00986E0E">
        <w:rPr>
          <w:rFonts w:ascii="Calibri" w:hAnsi="Calibri" w:cs="Calibri"/>
          <w:sz w:val="22"/>
          <w:szCs w:val="22"/>
        </w:rPr>
        <w:t xml:space="preserve">17,9 </w:t>
      </w:r>
      <w:r w:rsidR="00C9201E" w:rsidRPr="00986E0E">
        <w:rPr>
          <w:rFonts w:ascii="Calibri" w:hAnsi="Calibri" w:cs="Calibri"/>
          <w:sz w:val="22"/>
          <w:szCs w:val="22"/>
        </w:rPr>
        <w:t>Prozent (201</w:t>
      </w:r>
      <w:r w:rsidR="00986E0E" w:rsidRPr="00986E0E">
        <w:rPr>
          <w:rFonts w:ascii="Calibri" w:hAnsi="Calibri" w:cs="Calibri"/>
          <w:sz w:val="22"/>
          <w:szCs w:val="22"/>
        </w:rPr>
        <w:t>7</w:t>
      </w:r>
      <w:r w:rsidRPr="00986E0E">
        <w:rPr>
          <w:rFonts w:ascii="Calibri" w:hAnsi="Calibri" w:cs="Calibri"/>
          <w:sz w:val="22"/>
          <w:szCs w:val="22"/>
        </w:rPr>
        <w:t xml:space="preserve">: </w:t>
      </w:r>
      <w:r w:rsidR="00986E0E" w:rsidRPr="00986E0E">
        <w:rPr>
          <w:rFonts w:ascii="Calibri" w:hAnsi="Calibri" w:cs="Calibri"/>
          <w:sz w:val="22"/>
          <w:szCs w:val="22"/>
        </w:rPr>
        <w:t xml:space="preserve">17,9 </w:t>
      </w:r>
      <w:r w:rsidRPr="00986E0E">
        <w:rPr>
          <w:rFonts w:ascii="Calibri" w:hAnsi="Calibri" w:cs="Calibri"/>
          <w:sz w:val="22"/>
          <w:szCs w:val="22"/>
        </w:rPr>
        <w:t>Prozent</w:t>
      </w:r>
      <w:r w:rsidR="00986E0E" w:rsidRPr="00986E0E">
        <w:rPr>
          <w:rFonts w:ascii="Calibri" w:hAnsi="Calibri" w:cs="Calibri"/>
          <w:sz w:val="22"/>
          <w:szCs w:val="22"/>
        </w:rPr>
        <w:t>) die Zuliefer</w:t>
      </w:r>
      <w:r w:rsidR="00EA354E" w:rsidRPr="00986E0E">
        <w:rPr>
          <w:rFonts w:ascii="Calibri" w:hAnsi="Calibri" w:cs="Calibri"/>
          <w:sz w:val="22"/>
          <w:szCs w:val="22"/>
        </w:rPr>
        <w:t xml:space="preserve">ungen </w:t>
      </w:r>
      <w:r w:rsidR="00986E0E" w:rsidRPr="00986E0E">
        <w:rPr>
          <w:rFonts w:ascii="Calibri" w:hAnsi="Calibri" w:cs="Calibri"/>
          <w:sz w:val="22"/>
          <w:szCs w:val="22"/>
        </w:rPr>
        <w:t>machten insgesamt 10.508 Tonnen aus, davon stammen 7.372 Tonnen aus Polen (vgl. 2017 7.750 Tonnen) und 3.044 Tonnen aus</w:t>
      </w:r>
      <w:r w:rsidR="00EA354E" w:rsidRPr="00986E0E">
        <w:rPr>
          <w:rFonts w:ascii="Calibri" w:hAnsi="Calibri" w:cs="Calibri"/>
          <w:sz w:val="22"/>
          <w:szCs w:val="22"/>
        </w:rPr>
        <w:t xml:space="preserve"> Ungarn</w:t>
      </w:r>
      <w:r w:rsidR="00986E0E" w:rsidRPr="00986E0E">
        <w:rPr>
          <w:rFonts w:ascii="Calibri" w:hAnsi="Calibri" w:cs="Calibri"/>
          <w:sz w:val="22"/>
          <w:szCs w:val="22"/>
        </w:rPr>
        <w:t xml:space="preserve"> (vgl. 2017 3.356 Tonnen)</w:t>
      </w:r>
      <w:r w:rsidR="00EA354E" w:rsidRPr="00986E0E">
        <w:rPr>
          <w:rFonts w:ascii="Calibri" w:hAnsi="Calibri" w:cs="Calibri"/>
          <w:sz w:val="22"/>
          <w:szCs w:val="22"/>
        </w:rPr>
        <w:t xml:space="preserve">, den beiden Hauptlieferländern </w:t>
      </w:r>
    </w:p>
    <w:p w14:paraId="7C8D000F" w14:textId="77777777" w:rsidR="002C48A2" w:rsidRDefault="002C48A2" w:rsidP="007F2E0E">
      <w:pPr>
        <w:spacing w:line="360" w:lineRule="auto"/>
        <w:rPr>
          <w:rFonts w:ascii="Calibri" w:hAnsi="Calibri" w:cs="Calibri"/>
          <w:color w:val="1F497D"/>
          <w:sz w:val="22"/>
          <w:szCs w:val="22"/>
        </w:rPr>
      </w:pPr>
    </w:p>
    <w:p w14:paraId="63AB2A2C" w14:textId="77777777" w:rsidR="007F2E0E" w:rsidRPr="00DA5000" w:rsidRDefault="007F2E0E" w:rsidP="009050C5">
      <w:pPr>
        <w:spacing w:after="200" w:line="360" w:lineRule="auto"/>
        <w:rPr>
          <w:rFonts w:ascii="Calibri" w:hAnsi="Calibri" w:cs="Calibri"/>
          <w:b/>
          <w:i/>
          <w:sz w:val="22"/>
          <w:szCs w:val="22"/>
        </w:rPr>
      </w:pPr>
      <w:r w:rsidRPr="00DA5000">
        <w:rPr>
          <w:rFonts w:ascii="Calibri" w:hAnsi="Calibri" w:cs="Calibri"/>
          <w:b/>
          <w:i/>
          <w:sz w:val="22"/>
          <w:szCs w:val="22"/>
        </w:rPr>
        <w:t>Vermarktung</w:t>
      </w:r>
    </w:p>
    <w:p w14:paraId="7E4BA22B" w14:textId="0BC10CFA" w:rsidR="003B4C8B" w:rsidRPr="0090592E" w:rsidRDefault="00317D46" w:rsidP="00DA5000">
      <w:pPr>
        <w:pStyle w:val="Listenabsatz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90592E">
        <w:rPr>
          <w:rFonts w:ascii="Calibri" w:hAnsi="Calibri" w:cs="Calibri"/>
          <w:sz w:val="22"/>
          <w:szCs w:val="22"/>
        </w:rPr>
        <w:t xml:space="preserve">Haushaltseinkäufe: </w:t>
      </w:r>
      <w:r w:rsidR="0090592E" w:rsidRPr="0090592E">
        <w:rPr>
          <w:rFonts w:ascii="Calibri" w:hAnsi="Calibri" w:cs="Calibri"/>
          <w:sz w:val="22"/>
          <w:szCs w:val="22"/>
        </w:rPr>
        <w:t>65 Prozent des Gänsefleisches wu</w:t>
      </w:r>
      <w:r w:rsidR="006F6004" w:rsidRPr="0090592E">
        <w:rPr>
          <w:rFonts w:ascii="Calibri" w:hAnsi="Calibri" w:cs="Calibri"/>
          <w:sz w:val="22"/>
          <w:szCs w:val="22"/>
        </w:rPr>
        <w:t>rden</w:t>
      </w:r>
      <w:r w:rsidR="00C2323F" w:rsidRPr="0090592E">
        <w:rPr>
          <w:rFonts w:ascii="Calibri" w:hAnsi="Calibri" w:cs="Calibri"/>
          <w:sz w:val="22"/>
          <w:szCs w:val="22"/>
        </w:rPr>
        <w:t xml:space="preserve"> </w:t>
      </w:r>
      <w:r w:rsidR="0090592E" w:rsidRPr="0090592E">
        <w:rPr>
          <w:rFonts w:ascii="Calibri" w:hAnsi="Calibri" w:cs="Calibri"/>
          <w:sz w:val="22"/>
          <w:szCs w:val="22"/>
        </w:rPr>
        <w:t xml:space="preserve">2018 </w:t>
      </w:r>
      <w:r w:rsidRPr="0090592E">
        <w:rPr>
          <w:rFonts w:ascii="Calibri" w:hAnsi="Calibri" w:cs="Calibri"/>
          <w:sz w:val="22"/>
          <w:szCs w:val="22"/>
        </w:rPr>
        <w:t>im Weihnachtsmonat</w:t>
      </w:r>
      <w:r w:rsidR="00C2323F" w:rsidRPr="0090592E">
        <w:rPr>
          <w:rFonts w:ascii="Calibri" w:hAnsi="Calibri" w:cs="Calibri"/>
          <w:sz w:val="22"/>
          <w:szCs w:val="22"/>
        </w:rPr>
        <w:t xml:space="preserve"> </w:t>
      </w:r>
      <w:r w:rsidRPr="0090592E">
        <w:rPr>
          <w:rFonts w:ascii="Calibri" w:hAnsi="Calibri" w:cs="Calibri"/>
          <w:sz w:val="22"/>
          <w:szCs w:val="22"/>
        </w:rPr>
        <w:t>auf Ladenstufe gekauft</w:t>
      </w:r>
      <w:r w:rsidR="0090592E" w:rsidRPr="0090592E">
        <w:rPr>
          <w:rFonts w:ascii="Calibri" w:hAnsi="Calibri" w:cs="Calibri"/>
          <w:sz w:val="22"/>
          <w:szCs w:val="22"/>
        </w:rPr>
        <w:t xml:space="preserve"> (vgl. 2017 waren es 59 Prozent)</w:t>
      </w:r>
    </w:p>
    <w:p w14:paraId="1E7F6B0E" w14:textId="5E958189" w:rsidR="0090592E" w:rsidRPr="00DA5000" w:rsidRDefault="0090592E" w:rsidP="00DA5000">
      <w:pPr>
        <w:pStyle w:val="Listenabsatz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A5000">
        <w:rPr>
          <w:rFonts w:ascii="Calibri" w:hAnsi="Calibri" w:cs="Calibri"/>
          <w:sz w:val="22"/>
          <w:szCs w:val="22"/>
        </w:rPr>
        <w:t>Haushaltskäufe laut GfK-Panel waren 11.725 Tonnen Gänsefleisch, davon wurden 22 Prozent im November gekauft</w:t>
      </w:r>
      <w:r w:rsidR="00DA5000" w:rsidRPr="00DA5000">
        <w:rPr>
          <w:rFonts w:ascii="Calibri" w:hAnsi="Calibri" w:cs="Calibri"/>
          <w:sz w:val="22"/>
          <w:szCs w:val="22"/>
        </w:rPr>
        <w:t xml:space="preserve"> (der Martinstag markiert meist den Start der gänsestarken Saison, </w:t>
      </w:r>
      <w:r w:rsidR="00DA5000">
        <w:rPr>
          <w:rFonts w:ascii="Calibri" w:hAnsi="Calibri" w:cs="Calibri"/>
          <w:sz w:val="22"/>
          <w:szCs w:val="22"/>
        </w:rPr>
        <w:t xml:space="preserve">wobei </w:t>
      </w:r>
      <w:r w:rsidR="00DA5000" w:rsidRPr="00DA5000">
        <w:rPr>
          <w:rFonts w:ascii="Calibri" w:hAnsi="Calibri" w:cs="Calibri"/>
          <w:sz w:val="22"/>
          <w:szCs w:val="22"/>
        </w:rPr>
        <w:t>aber große regionale Unterschiede in Deutschland zu verzeichnen sind</w:t>
      </w:r>
      <w:r w:rsidR="00DA5000">
        <w:rPr>
          <w:rFonts w:ascii="Calibri" w:hAnsi="Calibri" w:cs="Calibri"/>
          <w:sz w:val="22"/>
          <w:szCs w:val="22"/>
        </w:rPr>
        <w:t>)</w:t>
      </w:r>
    </w:p>
    <w:p w14:paraId="49EC8754" w14:textId="182D9A89" w:rsidR="007F2E0E" w:rsidRDefault="0090592E" w:rsidP="00DA5000">
      <w:pPr>
        <w:pStyle w:val="Listenabsatz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2018 waren 46 Prozent der Haushaltskäufe Gänseteile. Demnach werden </w:t>
      </w:r>
      <w:r w:rsidR="00C2323F" w:rsidRPr="0090592E">
        <w:rPr>
          <w:rFonts w:ascii="Calibri" w:hAnsi="Calibri" w:cs="Calibri"/>
          <w:sz w:val="22"/>
          <w:szCs w:val="22"/>
        </w:rPr>
        <w:t>die meisten Gänse</w:t>
      </w:r>
      <w:r>
        <w:rPr>
          <w:rFonts w:ascii="Calibri" w:hAnsi="Calibri" w:cs="Calibri"/>
          <w:sz w:val="22"/>
          <w:szCs w:val="22"/>
        </w:rPr>
        <w:t xml:space="preserve"> noch</w:t>
      </w:r>
      <w:r w:rsidR="00C2323F" w:rsidRPr="0090592E">
        <w:rPr>
          <w:rFonts w:ascii="Calibri" w:hAnsi="Calibri" w:cs="Calibri"/>
          <w:sz w:val="22"/>
          <w:szCs w:val="22"/>
        </w:rPr>
        <w:t xml:space="preserve"> als ganze Schlachtkörper vermarktet, </w:t>
      </w:r>
      <w:r w:rsidR="00317D46" w:rsidRPr="0090592E">
        <w:rPr>
          <w:rFonts w:ascii="Calibri" w:hAnsi="Calibri" w:cs="Calibri"/>
          <w:sz w:val="22"/>
          <w:szCs w:val="22"/>
        </w:rPr>
        <w:t>allerdings gibt es eine steigende Nachfrage nach Teilen</w:t>
      </w:r>
      <w:r>
        <w:rPr>
          <w:rFonts w:ascii="Calibri" w:hAnsi="Calibri" w:cs="Calibri"/>
          <w:sz w:val="22"/>
          <w:szCs w:val="22"/>
        </w:rPr>
        <w:t xml:space="preserve"> (2015 waren es noch 40 Prozent)</w:t>
      </w:r>
      <w:r w:rsidR="00317D46" w:rsidRPr="0090592E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aber immer auch </w:t>
      </w:r>
      <w:r w:rsidR="00C2323F" w:rsidRPr="0090592E">
        <w:rPr>
          <w:rFonts w:ascii="Calibri" w:hAnsi="Calibri" w:cs="Calibri"/>
          <w:sz w:val="22"/>
          <w:szCs w:val="22"/>
        </w:rPr>
        <w:t xml:space="preserve">saisonal ab </w:t>
      </w:r>
      <w:r>
        <w:rPr>
          <w:rFonts w:ascii="Calibri" w:hAnsi="Calibri" w:cs="Calibri"/>
          <w:sz w:val="22"/>
          <w:szCs w:val="22"/>
        </w:rPr>
        <w:t>Oktober und November</w:t>
      </w:r>
      <w:r w:rsidR="007E0B09" w:rsidRPr="0090592E">
        <w:rPr>
          <w:rFonts w:ascii="Calibri" w:hAnsi="Calibri" w:cs="Calibri"/>
          <w:sz w:val="22"/>
          <w:szCs w:val="22"/>
        </w:rPr>
        <w:t>.</w:t>
      </w:r>
    </w:p>
    <w:p w14:paraId="288E2741" w14:textId="0DBB2A7C" w:rsidR="0090592E" w:rsidRDefault="0090592E" w:rsidP="00DA5000">
      <w:pPr>
        <w:pStyle w:val="Listenabsatz"/>
        <w:numPr>
          <w:ilvl w:val="0"/>
          <w:numId w:val="1"/>
        </w:numPr>
        <w:spacing w:line="360" w:lineRule="auto"/>
        <w:rPr>
          <w:rFonts w:ascii="Calibri" w:hAnsi="Calibri" w:cs="Calibri"/>
          <w:i/>
          <w:sz w:val="22"/>
          <w:szCs w:val="22"/>
        </w:rPr>
      </w:pPr>
      <w:r w:rsidRPr="0090592E">
        <w:rPr>
          <w:rFonts w:ascii="Calibri" w:hAnsi="Calibri" w:cs="Calibri"/>
          <w:i/>
          <w:sz w:val="22"/>
          <w:szCs w:val="22"/>
        </w:rPr>
        <w:t>Die Aufteilung von ganzen Gänsen und Gänseteilen in der Gastronomie ist nicht bekannt</w:t>
      </w:r>
    </w:p>
    <w:p w14:paraId="60599DB4" w14:textId="297F76BF" w:rsidR="0090592E" w:rsidRPr="0090592E" w:rsidRDefault="0090592E" w:rsidP="00DA5000">
      <w:pPr>
        <w:pStyle w:val="Listenabsatz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Der Anteil von Haushaltskäufen und dem Großverbrauchersegment liegt MEG-Schätzungen zufolge bei jeweils 50 Prozent.</w:t>
      </w:r>
    </w:p>
    <w:p w14:paraId="12108912" w14:textId="2AE8A300" w:rsidR="007F2E0E" w:rsidRPr="00986E0E" w:rsidRDefault="00317D46" w:rsidP="00DA5000">
      <w:pPr>
        <w:pStyle w:val="Listenabsatz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986E0E">
        <w:rPr>
          <w:rFonts w:ascii="Calibri" w:hAnsi="Calibri" w:cs="Calibri"/>
          <w:sz w:val="22"/>
          <w:szCs w:val="22"/>
        </w:rPr>
        <w:t>Frische, beim Erzeuger gekaufte deutsche Weidemastg</w:t>
      </w:r>
      <w:r w:rsidR="007F2E0E" w:rsidRPr="00986E0E">
        <w:rPr>
          <w:rFonts w:ascii="Calibri" w:hAnsi="Calibri" w:cs="Calibri"/>
          <w:sz w:val="22"/>
          <w:szCs w:val="22"/>
        </w:rPr>
        <w:t xml:space="preserve">änse </w:t>
      </w:r>
      <w:r w:rsidRPr="00986E0E">
        <w:rPr>
          <w:rFonts w:ascii="Calibri" w:hAnsi="Calibri" w:cs="Calibri"/>
          <w:sz w:val="22"/>
          <w:szCs w:val="22"/>
        </w:rPr>
        <w:t xml:space="preserve">entwickelten sich in den letzten Jahren zu einer Delikatesse, für die Verbraucher höhere Preise akzeptieren, während </w:t>
      </w:r>
      <w:r w:rsidR="007F2E0E" w:rsidRPr="00986E0E">
        <w:rPr>
          <w:rFonts w:ascii="Calibri" w:hAnsi="Calibri" w:cs="Calibri"/>
          <w:sz w:val="22"/>
          <w:szCs w:val="22"/>
        </w:rPr>
        <w:t>Fr</w:t>
      </w:r>
      <w:r w:rsidR="00F21DA6" w:rsidRPr="00986E0E">
        <w:rPr>
          <w:rFonts w:ascii="Calibri" w:hAnsi="Calibri" w:cs="Calibri"/>
          <w:sz w:val="22"/>
          <w:szCs w:val="22"/>
        </w:rPr>
        <w:t>ostware in der Regel Importware</w:t>
      </w:r>
      <w:r w:rsidRPr="00986E0E">
        <w:rPr>
          <w:rFonts w:ascii="Calibri" w:hAnsi="Calibri" w:cs="Calibri"/>
          <w:sz w:val="22"/>
          <w:szCs w:val="22"/>
        </w:rPr>
        <w:t xml:space="preserve"> ist, die weiter unter Preisdruck steht , damit hat sich die Preisschere weiter geöffnet</w:t>
      </w:r>
    </w:p>
    <w:p w14:paraId="1F672C11" w14:textId="00C4CCC9" w:rsidR="00680042" w:rsidRPr="00986E0E" w:rsidRDefault="00680042" w:rsidP="00DA5000">
      <w:pPr>
        <w:pStyle w:val="Listenabsatz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986E0E">
        <w:rPr>
          <w:rFonts w:ascii="Calibri" w:hAnsi="Calibri" w:cs="Calibri"/>
          <w:sz w:val="22"/>
          <w:szCs w:val="22"/>
        </w:rPr>
        <w:t xml:space="preserve">Hauptlieferanten von Importware sind </w:t>
      </w:r>
      <w:r w:rsidR="00731687">
        <w:rPr>
          <w:rFonts w:ascii="Calibri" w:hAnsi="Calibri" w:cs="Calibri"/>
          <w:sz w:val="22"/>
          <w:szCs w:val="22"/>
        </w:rPr>
        <w:t>P</w:t>
      </w:r>
      <w:r w:rsidRPr="00986E0E">
        <w:rPr>
          <w:rFonts w:ascii="Calibri" w:hAnsi="Calibri" w:cs="Calibri"/>
          <w:sz w:val="22"/>
          <w:szCs w:val="22"/>
        </w:rPr>
        <w:t xml:space="preserve">olen und Ungarn </w:t>
      </w:r>
      <w:r w:rsidR="00731687">
        <w:rPr>
          <w:rFonts w:ascii="Calibri" w:hAnsi="Calibri" w:cs="Calibri"/>
          <w:sz w:val="22"/>
          <w:szCs w:val="22"/>
        </w:rPr>
        <w:t>(kein anderes Land beliefert D)</w:t>
      </w:r>
    </w:p>
    <w:p w14:paraId="54124850" w14:textId="75A9AE0C" w:rsidR="007F2E0E" w:rsidRPr="00986E0E" w:rsidRDefault="007F2E0E" w:rsidP="00DA5000">
      <w:pPr>
        <w:pStyle w:val="Listenabsatz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986E0E">
        <w:rPr>
          <w:rFonts w:ascii="Calibri" w:hAnsi="Calibri" w:cs="Calibri"/>
          <w:sz w:val="22"/>
          <w:szCs w:val="22"/>
        </w:rPr>
        <w:t xml:space="preserve">Deutsche Ware wird </w:t>
      </w:r>
      <w:r w:rsidR="00B73E3C" w:rsidRPr="00986E0E">
        <w:rPr>
          <w:rFonts w:ascii="Calibri" w:hAnsi="Calibri" w:cs="Calibri"/>
          <w:sz w:val="22"/>
          <w:szCs w:val="22"/>
        </w:rPr>
        <w:t>vielfach</w:t>
      </w:r>
      <w:r w:rsidRPr="00986E0E">
        <w:rPr>
          <w:rFonts w:ascii="Calibri" w:hAnsi="Calibri" w:cs="Calibri"/>
          <w:sz w:val="22"/>
          <w:szCs w:val="22"/>
        </w:rPr>
        <w:t xml:space="preserve"> direkt an Großhandel</w:t>
      </w:r>
      <w:r w:rsidR="00B73E3C" w:rsidRPr="00986E0E">
        <w:rPr>
          <w:rFonts w:ascii="Calibri" w:hAnsi="Calibri" w:cs="Calibri"/>
          <w:sz w:val="22"/>
          <w:szCs w:val="22"/>
        </w:rPr>
        <w:t xml:space="preserve"> vermarktet</w:t>
      </w:r>
      <w:r w:rsidRPr="00986E0E">
        <w:rPr>
          <w:rFonts w:ascii="Calibri" w:hAnsi="Calibri" w:cs="Calibri"/>
          <w:sz w:val="22"/>
          <w:szCs w:val="22"/>
        </w:rPr>
        <w:t xml:space="preserve">, </w:t>
      </w:r>
      <w:r w:rsidR="00B73E3C" w:rsidRPr="00986E0E">
        <w:rPr>
          <w:rFonts w:ascii="Calibri" w:hAnsi="Calibri" w:cs="Calibri"/>
          <w:sz w:val="22"/>
          <w:szCs w:val="22"/>
        </w:rPr>
        <w:t xml:space="preserve">bäuerliche Gänse an </w:t>
      </w:r>
      <w:r w:rsidRPr="00986E0E">
        <w:rPr>
          <w:rFonts w:ascii="Calibri" w:hAnsi="Calibri" w:cs="Calibri"/>
          <w:sz w:val="22"/>
          <w:szCs w:val="22"/>
        </w:rPr>
        <w:t xml:space="preserve">Gastronomie und Endverbraucher </w:t>
      </w:r>
      <w:r w:rsidR="006D54C5" w:rsidRPr="00986E0E">
        <w:rPr>
          <w:rFonts w:ascii="Calibri" w:hAnsi="Calibri" w:cs="Calibri"/>
          <w:i/>
          <w:sz w:val="22"/>
          <w:szCs w:val="22"/>
        </w:rPr>
        <w:t>(Quelle: MEG)</w:t>
      </w:r>
    </w:p>
    <w:p w14:paraId="5C6D117B" w14:textId="77777777" w:rsidR="009050C5" w:rsidRDefault="009050C5" w:rsidP="009050C5">
      <w:pPr>
        <w:spacing w:line="360" w:lineRule="auto"/>
        <w:rPr>
          <w:rFonts w:ascii="Calibri" w:hAnsi="Calibri" w:cs="Calibri"/>
          <w:color w:val="1F497D"/>
          <w:sz w:val="22"/>
          <w:szCs w:val="22"/>
        </w:rPr>
      </w:pPr>
    </w:p>
    <w:p w14:paraId="5F449584" w14:textId="4E13689A" w:rsidR="009050C5" w:rsidRPr="008B1A82" w:rsidRDefault="009050C5" w:rsidP="009050C5">
      <w:pPr>
        <w:spacing w:after="200" w:line="360" w:lineRule="auto"/>
        <w:rPr>
          <w:rFonts w:ascii="Calibri" w:hAnsi="Calibri" w:cs="Calibri"/>
          <w:b/>
          <w:i/>
          <w:sz w:val="22"/>
          <w:szCs w:val="22"/>
        </w:rPr>
      </w:pPr>
      <w:r w:rsidRPr="008B1A82">
        <w:rPr>
          <w:rFonts w:ascii="Calibri" w:hAnsi="Calibri" w:cs="Calibri"/>
          <w:b/>
          <w:i/>
          <w:sz w:val="22"/>
          <w:szCs w:val="22"/>
        </w:rPr>
        <w:t>Preise</w:t>
      </w:r>
      <w:r w:rsidR="002B782D" w:rsidRPr="008B1A82">
        <w:rPr>
          <w:rFonts w:ascii="Calibri" w:hAnsi="Calibri" w:cs="Calibri"/>
          <w:b/>
          <w:i/>
          <w:sz w:val="22"/>
          <w:szCs w:val="22"/>
        </w:rPr>
        <w:t xml:space="preserve"> 201</w:t>
      </w:r>
      <w:r w:rsidR="0076502E">
        <w:rPr>
          <w:rFonts w:ascii="Calibri" w:hAnsi="Calibri" w:cs="Calibri"/>
          <w:b/>
          <w:i/>
          <w:sz w:val="22"/>
          <w:szCs w:val="22"/>
        </w:rPr>
        <w:t>7 (Preise für 2018 liegen noch nicht vor!)</w:t>
      </w:r>
    </w:p>
    <w:p w14:paraId="4353D9F2" w14:textId="77777777" w:rsidR="002867CF" w:rsidRPr="0076502E" w:rsidRDefault="00680042" w:rsidP="008B1A82">
      <w:pPr>
        <w:pStyle w:val="Listenabsatz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76502E">
        <w:rPr>
          <w:rFonts w:ascii="Calibri" w:hAnsi="Calibri" w:cs="Calibri"/>
          <w:sz w:val="22"/>
          <w:szCs w:val="22"/>
        </w:rPr>
        <w:t xml:space="preserve">Preise bei der </w:t>
      </w:r>
      <w:r w:rsidRPr="0076502E">
        <w:rPr>
          <w:rFonts w:ascii="Calibri" w:hAnsi="Calibri" w:cs="Calibri"/>
          <w:b/>
          <w:sz w:val="22"/>
          <w:szCs w:val="22"/>
        </w:rPr>
        <w:t>Direktvermarktung</w:t>
      </w:r>
      <w:r w:rsidR="00C4647A" w:rsidRPr="0076502E">
        <w:rPr>
          <w:rFonts w:ascii="Calibri" w:hAnsi="Calibri" w:cs="Calibri"/>
          <w:b/>
          <w:sz w:val="22"/>
          <w:szCs w:val="22"/>
        </w:rPr>
        <w:t xml:space="preserve"> (Erzeuger)</w:t>
      </w:r>
      <w:r w:rsidRPr="0076502E">
        <w:rPr>
          <w:rFonts w:ascii="Calibri" w:hAnsi="Calibri" w:cs="Calibri"/>
          <w:sz w:val="22"/>
          <w:szCs w:val="22"/>
        </w:rPr>
        <w:t>:</w:t>
      </w:r>
      <w:r w:rsidR="00B73E3C" w:rsidRPr="0076502E">
        <w:rPr>
          <w:rFonts w:ascii="Calibri" w:hAnsi="Calibri" w:cs="Calibri"/>
          <w:sz w:val="22"/>
          <w:szCs w:val="22"/>
        </w:rPr>
        <w:t xml:space="preserve"> durchschnittlich 13</w:t>
      </w:r>
      <w:r w:rsidR="00C9201E" w:rsidRPr="0076502E">
        <w:rPr>
          <w:rFonts w:ascii="Calibri" w:hAnsi="Calibri" w:cs="Calibri"/>
          <w:sz w:val="22"/>
          <w:szCs w:val="22"/>
        </w:rPr>
        <w:t>,3</w:t>
      </w:r>
      <w:r w:rsidR="00B73E3C" w:rsidRPr="0076502E">
        <w:rPr>
          <w:rFonts w:ascii="Calibri" w:hAnsi="Calibri" w:cs="Calibri"/>
          <w:sz w:val="22"/>
          <w:szCs w:val="22"/>
        </w:rPr>
        <w:t>1</w:t>
      </w:r>
      <w:r w:rsidR="00F4077B" w:rsidRPr="0076502E">
        <w:rPr>
          <w:rFonts w:ascii="Calibri" w:hAnsi="Calibri" w:cs="Calibri"/>
          <w:sz w:val="22"/>
          <w:szCs w:val="22"/>
        </w:rPr>
        <w:t xml:space="preserve"> Euro pro kg frische Gans (</w:t>
      </w:r>
      <w:r w:rsidR="00B73E3C" w:rsidRPr="0076502E">
        <w:rPr>
          <w:rFonts w:ascii="Calibri" w:hAnsi="Calibri" w:cs="Calibri"/>
          <w:sz w:val="22"/>
          <w:szCs w:val="22"/>
        </w:rPr>
        <w:t>plus</w:t>
      </w:r>
      <w:r w:rsidR="00F4077B" w:rsidRPr="0076502E">
        <w:rPr>
          <w:rFonts w:ascii="Calibri" w:hAnsi="Calibri" w:cs="Calibri"/>
          <w:sz w:val="22"/>
          <w:szCs w:val="22"/>
        </w:rPr>
        <w:t xml:space="preserve"> 0,</w:t>
      </w:r>
      <w:r w:rsidR="00B73E3C" w:rsidRPr="0076502E">
        <w:rPr>
          <w:rFonts w:ascii="Calibri" w:hAnsi="Calibri" w:cs="Calibri"/>
          <w:sz w:val="22"/>
          <w:szCs w:val="22"/>
        </w:rPr>
        <w:t>68</w:t>
      </w:r>
      <w:r w:rsidR="00F4077B" w:rsidRPr="0076502E">
        <w:rPr>
          <w:rFonts w:ascii="Calibri" w:hAnsi="Calibri" w:cs="Calibri"/>
          <w:sz w:val="22"/>
          <w:szCs w:val="22"/>
        </w:rPr>
        <w:t xml:space="preserve"> EUR im Vorjahresvergleich). Die Preisspanne liegt bei</w:t>
      </w:r>
      <w:r w:rsidRPr="0076502E">
        <w:rPr>
          <w:rFonts w:ascii="Calibri" w:hAnsi="Calibri" w:cs="Calibri"/>
          <w:sz w:val="22"/>
          <w:szCs w:val="22"/>
        </w:rPr>
        <w:t xml:space="preserve"> </w:t>
      </w:r>
      <w:r w:rsidR="00B73E3C" w:rsidRPr="0076502E">
        <w:rPr>
          <w:rFonts w:ascii="Calibri" w:hAnsi="Calibri" w:cs="Calibri"/>
          <w:sz w:val="22"/>
          <w:szCs w:val="22"/>
        </w:rPr>
        <w:t>8,70</w:t>
      </w:r>
      <w:r w:rsidR="008B1A82" w:rsidRPr="0076502E">
        <w:rPr>
          <w:rFonts w:ascii="Calibri" w:hAnsi="Calibri" w:cs="Calibri"/>
          <w:sz w:val="22"/>
          <w:szCs w:val="22"/>
        </w:rPr>
        <w:t xml:space="preserve"> Euro bis 1</w:t>
      </w:r>
      <w:r w:rsidR="00B73E3C" w:rsidRPr="0076502E">
        <w:rPr>
          <w:rFonts w:ascii="Calibri" w:hAnsi="Calibri" w:cs="Calibri"/>
          <w:sz w:val="22"/>
          <w:szCs w:val="22"/>
        </w:rPr>
        <w:t>7</w:t>
      </w:r>
      <w:r w:rsidR="00C9201E" w:rsidRPr="0076502E">
        <w:rPr>
          <w:rFonts w:ascii="Calibri" w:hAnsi="Calibri" w:cs="Calibri"/>
          <w:sz w:val="22"/>
          <w:szCs w:val="22"/>
        </w:rPr>
        <w:t>,</w:t>
      </w:r>
      <w:r w:rsidR="00B73E3C" w:rsidRPr="0076502E">
        <w:rPr>
          <w:rFonts w:ascii="Calibri" w:hAnsi="Calibri" w:cs="Calibri"/>
          <w:sz w:val="22"/>
          <w:szCs w:val="22"/>
        </w:rPr>
        <w:t>0</w:t>
      </w:r>
      <w:r w:rsidR="00C9201E" w:rsidRPr="0076502E">
        <w:rPr>
          <w:rFonts w:ascii="Calibri" w:hAnsi="Calibri" w:cs="Calibri"/>
          <w:sz w:val="22"/>
          <w:szCs w:val="22"/>
        </w:rPr>
        <w:t>0</w:t>
      </w:r>
      <w:r w:rsidRPr="0076502E">
        <w:rPr>
          <w:rFonts w:ascii="Calibri" w:hAnsi="Calibri" w:cs="Calibri"/>
          <w:sz w:val="22"/>
          <w:szCs w:val="22"/>
        </w:rPr>
        <w:t xml:space="preserve"> Euro je kg</w:t>
      </w:r>
      <w:r w:rsidR="00B73E3C" w:rsidRPr="0076502E">
        <w:rPr>
          <w:rFonts w:ascii="Calibri" w:hAnsi="Calibri" w:cs="Calibri"/>
          <w:sz w:val="22"/>
          <w:szCs w:val="22"/>
        </w:rPr>
        <w:t>; frische Bio-Gänse kosteten zwischen 15,50 – 19,90 EUR je Kilo</w:t>
      </w:r>
    </w:p>
    <w:p w14:paraId="69C56065" w14:textId="114E9EF5" w:rsidR="00680042" w:rsidRPr="0076502E" w:rsidRDefault="008B1A82" w:rsidP="008B1A82">
      <w:pPr>
        <w:pStyle w:val="Listenabsatz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76502E">
        <w:rPr>
          <w:rFonts w:ascii="Calibri" w:hAnsi="Calibri" w:cs="Calibri"/>
          <w:sz w:val="22"/>
          <w:szCs w:val="22"/>
        </w:rPr>
        <w:t xml:space="preserve">Die </w:t>
      </w:r>
      <w:r w:rsidR="00C9201E" w:rsidRPr="0076502E">
        <w:rPr>
          <w:rFonts w:ascii="Calibri" w:hAnsi="Calibri" w:cs="Calibri"/>
          <w:sz w:val="22"/>
          <w:szCs w:val="22"/>
        </w:rPr>
        <w:t>große Preisspanne ist darauf zurückzuführen, dass es regional sehr unterschiedliche Preisvorstellungen gibt. Spitzenpreise sind insbesondere in der Nähe von Ballungsgebieten zu erzielen</w:t>
      </w:r>
    </w:p>
    <w:p w14:paraId="048865A9" w14:textId="5BE63FBB" w:rsidR="009050C5" w:rsidRPr="0076502E" w:rsidRDefault="00680042" w:rsidP="009050C5">
      <w:pPr>
        <w:pStyle w:val="Listenabsatz"/>
        <w:numPr>
          <w:ilvl w:val="0"/>
          <w:numId w:val="3"/>
        </w:numPr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76502E">
        <w:rPr>
          <w:rFonts w:ascii="Calibri" w:hAnsi="Calibri" w:cs="Calibri"/>
          <w:color w:val="000000" w:themeColor="text1"/>
          <w:sz w:val="22"/>
          <w:szCs w:val="22"/>
        </w:rPr>
        <w:lastRenderedPageBreak/>
        <w:t>Verbraucherpreise</w:t>
      </w:r>
      <w:r w:rsidR="009050C5" w:rsidRPr="0076502E">
        <w:rPr>
          <w:rFonts w:ascii="Calibri" w:hAnsi="Calibri" w:cs="Calibri"/>
          <w:color w:val="000000" w:themeColor="text1"/>
          <w:sz w:val="22"/>
          <w:szCs w:val="22"/>
        </w:rPr>
        <w:t xml:space="preserve"> bei</w:t>
      </w:r>
      <w:r w:rsidR="009050C5" w:rsidRPr="0076502E">
        <w:rPr>
          <w:rFonts w:ascii="Calibri" w:hAnsi="Calibri" w:cs="Calibri"/>
          <w:b/>
          <w:color w:val="000000" w:themeColor="text1"/>
          <w:sz w:val="22"/>
          <w:szCs w:val="22"/>
        </w:rPr>
        <w:t xml:space="preserve"> frischen Gänsen</w:t>
      </w:r>
      <w:r w:rsidRPr="0076502E">
        <w:rPr>
          <w:rFonts w:ascii="Calibri" w:hAnsi="Calibri" w:cs="Calibri"/>
          <w:b/>
          <w:color w:val="000000" w:themeColor="text1"/>
          <w:sz w:val="22"/>
          <w:szCs w:val="22"/>
        </w:rPr>
        <w:t xml:space="preserve"> E</w:t>
      </w:r>
      <w:r w:rsidR="00361E01" w:rsidRPr="0076502E">
        <w:rPr>
          <w:rFonts w:ascii="Calibri" w:hAnsi="Calibri" w:cs="Calibri"/>
          <w:b/>
          <w:color w:val="000000" w:themeColor="text1"/>
          <w:sz w:val="22"/>
          <w:szCs w:val="22"/>
        </w:rPr>
        <w:t>inzelhandel</w:t>
      </w:r>
      <w:r w:rsidR="009050C5" w:rsidRPr="0076502E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="00C4647A" w:rsidRPr="0076502E">
        <w:rPr>
          <w:rFonts w:ascii="Calibri" w:hAnsi="Calibri" w:cs="Calibri"/>
          <w:color w:val="000000" w:themeColor="text1"/>
          <w:sz w:val="22"/>
          <w:szCs w:val="22"/>
        </w:rPr>
        <w:t>durchschnittlich</w:t>
      </w:r>
      <w:r w:rsidR="00C9201E" w:rsidRPr="0076502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24A88" w:rsidRPr="0076502E">
        <w:rPr>
          <w:rFonts w:ascii="Calibri" w:hAnsi="Calibri" w:cs="Calibri"/>
          <w:color w:val="000000" w:themeColor="text1"/>
          <w:sz w:val="22"/>
          <w:szCs w:val="22"/>
        </w:rPr>
        <w:t>10,73</w:t>
      </w:r>
      <w:r w:rsidR="002867CF" w:rsidRPr="0076502E">
        <w:rPr>
          <w:rFonts w:ascii="Calibri" w:hAnsi="Calibri" w:cs="Calibri"/>
          <w:color w:val="000000" w:themeColor="text1"/>
          <w:sz w:val="22"/>
          <w:szCs w:val="22"/>
        </w:rPr>
        <w:t xml:space="preserve"> EUR pro Kilo (</w:t>
      </w:r>
      <w:r w:rsidR="00A24A88" w:rsidRPr="0076502E">
        <w:rPr>
          <w:rFonts w:ascii="Calibri" w:hAnsi="Calibri" w:cs="Calibri"/>
          <w:color w:val="000000" w:themeColor="text1"/>
          <w:sz w:val="22"/>
          <w:szCs w:val="22"/>
        </w:rPr>
        <w:t>+ 0,48 EUR in 2016</w:t>
      </w:r>
      <w:r w:rsidR="00C4647A" w:rsidRPr="0076502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2867CF" w:rsidRPr="0076502E">
        <w:rPr>
          <w:rFonts w:ascii="Calibri" w:hAnsi="Calibri" w:cs="Calibri"/>
          <w:color w:val="000000" w:themeColor="text1"/>
          <w:sz w:val="22"/>
          <w:szCs w:val="22"/>
        </w:rPr>
        <w:t>)</w:t>
      </w:r>
    </w:p>
    <w:p w14:paraId="7FB0C31B" w14:textId="0A78B459" w:rsidR="009050C5" w:rsidRPr="0076502E" w:rsidRDefault="009050C5" w:rsidP="002867CF">
      <w:pPr>
        <w:pStyle w:val="Listenabsatz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76502E">
        <w:rPr>
          <w:rFonts w:ascii="Calibri" w:hAnsi="Calibri" w:cs="Calibri"/>
          <w:sz w:val="22"/>
          <w:szCs w:val="22"/>
        </w:rPr>
        <w:t xml:space="preserve">beim Absatz </w:t>
      </w:r>
      <w:r w:rsidR="008B1A82" w:rsidRPr="0076502E">
        <w:rPr>
          <w:rFonts w:ascii="Calibri" w:hAnsi="Calibri" w:cs="Calibri"/>
          <w:sz w:val="22"/>
          <w:szCs w:val="22"/>
        </w:rPr>
        <w:t xml:space="preserve">frischer Gänse </w:t>
      </w:r>
      <w:r w:rsidRPr="0076502E">
        <w:rPr>
          <w:rFonts w:ascii="Calibri" w:hAnsi="Calibri" w:cs="Calibri"/>
          <w:sz w:val="22"/>
          <w:szCs w:val="22"/>
        </w:rPr>
        <w:t xml:space="preserve">an den </w:t>
      </w:r>
      <w:r w:rsidRPr="0076502E">
        <w:rPr>
          <w:rFonts w:ascii="Calibri" w:hAnsi="Calibri" w:cs="Calibri"/>
          <w:b/>
          <w:sz w:val="22"/>
          <w:szCs w:val="22"/>
        </w:rPr>
        <w:t>Großhandel</w:t>
      </w:r>
      <w:r w:rsidRPr="0076502E">
        <w:rPr>
          <w:rFonts w:ascii="Calibri" w:hAnsi="Calibri" w:cs="Calibri"/>
          <w:sz w:val="22"/>
          <w:szCs w:val="22"/>
        </w:rPr>
        <w:t xml:space="preserve"> </w:t>
      </w:r>
      <w:r w:rsidR="008B1A82" w:rsidRPr="0076502E">
        <w:rPr>
          <w:rFonts w:ascii="Calibri" w:hAnsi="Calibri" w:cs="Calibri"/>
          <w:sz w:val="22"/>
          <w:szCs w:val="22"/>
        </w:rPr>
        <w:t>liegt</w:t>
      </w:r>
      <w:r w:rsidRPr="0076502E">
        <w:rPr>
          <w:rFonts w:ascii="Calibri" w:hAnsi="Calibri" w:cs="Calibri"/>
          <w:sz w:val="22"/>
          <w:szCs w:val="22"/>
        </w:rPr>
        <w:t xml:space="preserve"> </w:t>
      </w:r>
      <w:r w:rsidR="008B1A82" w:rsidRPr="0076502E">
        <w:rPr>
          <w:rFonts w:ascii="Calibri" w:hAnsi="Calibri" w:cs="Calibri"/>
          <w:sz w:val="22"/>
          <w:szCs w:val="22"/>
        </w:rPr>
        <w:t xml:space="preserve">der Schwerpunktpreis </w:t>
      </w:r>
      <w:r w:rsidRPr="0076502E">
        <w:rPr>
          <w:rFonts w:ascii="Calibri" w:hAnsi="Calibri" w:cs="Calibri"/>
          <w:b/>
          <w:sz w:val="22"/>
          <w:szCs w:val="22"/>
        </w:rPr>
        <w:t>20</w:t>
      </w:r>
      <w:r w:rsidR="00C9201E" w:rsidRPr="0076502E">
        <w:rPr>
          <w:rFonts w:ascii="Calibri" w:hAnsi="Calibri" w:cs="Calibri"/>
          <w:b/>
          <w:sz w:val="22"/>
          <w:szCs w:val="22"/>
        </w:rPr>
        <w:t>17</w:t>
      </w:r>
      <w:r w:rsidRPr="0076502E">
        <w:rPr>
          <w:rFonts w:ascii="Calibri" w:hAnsi="Calibri" w:cs="Calibri"/>
          <w:sz w:val="22"/>
          <w:szCs w:val="22"/>
        </w:rPr>
        <w:t xml:space="preserve"> </w:t>
      </w:r>
      <w:r w:rsidR="00C9201E" w:rsidRPr="0076502E">
        <w:rPr>
          <w:rFonts w:ascii="Calibri" w:hAnsi="Calibri" w:cs="Calibri"/>
          <w:sz w:val="22"/>
          <w:szCs w:val="22"/>
        </w:rPr>
        <w:t>bei</w:t>
      </w:r>
      <w:r w:rsidR="002867CF" w:rsidRPr="0076502E">
        <w:rPr>
          <w:rFonts w:ascii="Calibri" w:hAnsi="Calibri" w:cs="Calibri"/>
          <w:sz w:val="22"/>
          <w:szCs w:val="22"/>
        </w:rPr>
        <w:t xml:space="preserve"> 9,20 EUR/kg ( +</w:t>
      </w:r>
      <w:r w:rsidR="00EA354E" w:rsidRPr="0076502E">
        <w:rPr>
          <w:rFonts w:ascii="Calibri" w:hAnsi="Calibri" w:cs="Calibri"/>
          <w:sz w:val="22"/>
          <w:szCs w:val="22"/>
        </w:rPr>
        <w:t xml:space="preserve"> </w:t>
      </w:r>
      <w:r w:rsidR="002867CF" w:rsidRPr="0076502E">
        <w:rPr>
          <w:rFonts w:ascii="Calibri" w:hAnsi="Calibri" w:cs="Calibri"/>
          <w:sz w:val="22"/>
          <w:szCs w:val="22"/>
        </w:rPr>
        <w:t>0,26 EUR</w:t>
      </w:r>
      <w:r w:rsidRPr="0076502E">
        <w:rPr>
          <w:rFonts w:ascii="Calibri" w:hAnsi="Calibri" w:cs="Calibri"/>
          <w:sz w:val="22"/>
          <w:szCs w:val="22"/>
        </w:rPr>
        <w:t xml:space="preserve"> je kg</w:t>
      </w:r>
      <w:r w:rsidR="002867CF" w:rsidRPr="0076502E">
        <w:rPr>
          <w:rFonts w:ascii="Calibri" w:hAnsi="Calibri" w:cs="Calibri"/>
          <w:sz w:val="22"/>
          <w:szCs w:val="22"/>
        </w:rPr>
        <w:t xml:space="preserve"> zum Vorjahr)</w:t>
      </w:r>
    </w:p>
    <w:p w14:paraId="53CB095F" w14:textId="4A462D21" w:rsidR="00C3240D" w:rsidRPr="0076502E" w:rsidRDefault="008B1A82" w:rsidP="00CA79B5">
      <w:pPr>
        <w:pStyle w:val="Listenabsatz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76502E">
        <w:rPr>
          <w:rFonts w:ascii="Calibri" w:hAnsi="Calibri" w:cs="Calibri"/>
          <w:sz w:val="22"/>
          <w:szCs w:val="22"/>
        </w:rPr>
        <w:t>bei</w:t>
      </w:r>
      <w:r w:rsidR="00C3240D" w:rsidRPr="0076502E">
        <w:rPr>
          <w:rFonts w:ascii="Calibri" w:hAnsi="Calibri" w:cs="Calibri"/>
          <w:sz w:val="22"/>
          <w:szCs w:val="22"/>
        </w:rPr>
        <w:t xml:space="preserve"> </w:t>
      </w:r>
      <w:r w:rsidR="00C3240D" w:rsidRPr="0076502E">
        <w:rPr>
          <w:rFonts w:ascii="Calibri" w:hAnsi="Calibri" w:cs="Calibri"/>
          <w:b/>
          <w:sz w:val="22"/>
          <w:szCs w:val="22"/>
        </w:rPr>
        <w:t>gefrorene</w:t>
      </w:r>
      <w:r w:rsidRPr="0076502E">
        <w:rPr>
          <w:rFonts w:ascii="Calibri" w:hAnsi="Calibri" w:cs="Calibri"/>
          <w:b/>
          <w:sz w:val="22"/>
          <w:szCs w:val="22"/>
        </w:rPr>
        <w:t>r</w:t>
      </w:r>
      <w:r w:rsidR="00C3240D" w:rsidRPr="0076502E">
        <w:rPr>
          <w:rFonts w:ascii="Calibri" w:hAnsi="Calibri" w:cs="Calibri"/>
          <w:b/>
          <w:sz w:val="22"/>
          <w:szCs w:val="22"/>
        </w:rPr>
        <w:t xml:space="preserve"> Ware</w:t>
      </w:r>
      <w:r w:rsidR="00C3240D" w:rsidRPr="0076502E">
        <w:rPr>
          <w:rFonts w:ascii="Calibri" w:hAnsi="Calibri" w:cs="Calibri"/>
          <w:sz w:val="22"/>
          <w:szCs w:val="22"/>
        </w:rPr>
        <w:t xml:space="preserve"> </w:t>
      </w:r>
      <w:r w:rsidRPr="0076502E">
        <w:rPr>
          <w:rFonts w:ascii="Calibri" w:hAnsi="Calibri" w:cs="Calibri"/>
          <w:sz w:val="22"/>
          <w:szCs w:val="22"/>
        </w:rPr>
        <w:t>liegt der Preis</w:t>
      </w:r>
      <w:r w:rsidR="00727470" w:rsidRPr="0076502E">
        <w:rPr>
          <w:rFonts w:ascii="Calibri" w:hAnsi="Calibri" w:cs="Calibri"/>
          <w:sz w:val="22"/>
          <w:szCs w:val="22"/>
        </w:rPr>
        <w:t xml:space="preserve"> 201</w:t>
      </w:r>
      <w:r w:rsidR="00CA79B5" w:rsidRPr="0076502E">
        <w:rPr>
          <w:rFonts w:ascii="Calibri" w:hAnsi="Calibri" w:cs="Calibri"/>
          <w:sz w:val="22"/>
          <w:szCs w:val="22"/>
        </w:rPr>
        <w:t>8</w:t>
      </w:r>
      <w:r w:rsidR="006D54C5" w:rsidRPr="0076502E">
        <w:rPr>
          <w:rFonts w:ascii="Calibri" w:hAnsi="Calibri" w:cs="Calibri"/>
          <w:sz w:val="22"/>
          <w:szCs w:val="22"/>
        </w:rPr>
        <w:t xml:space="preserve"> </w:t>
      </w:r>
      <w:r w:rsidR="00F65A67" w:rsidRPr="0076502E">
        <w:rPr>
          <w:rFonts w:ascii="Calibri" w:hAnsi="Calibri" w:cs="Calibri"/>
          <w:sz w:val="22"/>
          <w:szCs w:val="22"/>
        </w:rPr>
        <w:t xml:space="preserve">bei durchschnittlich </w:t>
      </w:r>
      <w:r w:rsidR="00CA79B5" w:rsidRPr="0076502E">
        <w:rPr>
          <w:rFonts w:ascii="Calibri" w:hAnsi="Calibri" w:cs="Calibri"/>
          <w:sz w:val="22"/>
          <w:szCs w:val="22"/>
        </w:rPr>
        <w:t xml:space="preserve">3,82 </w:t>
      </w:r>
      <w:r w:rsidRPr="0076502E">
        <w:rPr>
          <w:rFonts w:ascii="Calibri" w:hAnsi="Calibri" w:cs="Calibri"/>
          <w:sz w:val="22"/>
          <w:szCs w:val="22"/>
        </w:rPr>
        <w:t>Euro je kg</w:t>
      </w:r>
      <w:r w:rsidR="006D54C5" w:rsidRPr="0076502E">
        <w:rPr>
          <w:rFonts w:ascii="Calibri" w:hAnsi="Calibri" w:cs="Calibri"/>
          <w:sz w:val="22"/>
          <w:szCs w:val="22"/>
        </w:rPr>
        <w:t xml:space="preserve"> (</w:t>
      </w:r>
      <w:r w:rsidR="00CA79B5" w:rsidRPr="0076502E">
        <w:rPr>
          <w:rFonts w:ascii="Calibri" w:hAnsi="Calibri" w:cs="Calibri"/>
          <w:sz w:val="22"/>
          <w:szCs w:val="22"/>
        </w:rPr>
        <w:t>vgl. im Jahr</w:t>
      </w:r>
      <w:r w:rsidR="00F65A67" w:rsidRPr="0076502E">
        <w:rPr>
          <w:rFonts w:ascii="Calibri" w:hAnsi="Calibri" w:cs="Calibri"/>
          <w:sz w:val="22"/>
          <w:szCs w:val="22"/>
        </w:rPr>
        <w:t xml:space="preserve"> 201</w:t>
      </w:r>
      <w:r w:rsidR="00CA79B5" w:rsidRPr="0076502E">
        <w:rPr>
          <w:rFonts w:ascii="Calibri" w:hAnsi="Calibri" w:cs="Calibri"/>
          <w:sz w:val="22"/>
          <w:szCs w:val="22"/>
        </w:rPr>
        <w:t>7</w:t>
      </w:r>
      <w:r w:rsidR="00F65A67" w:rsidRPr="0076502E">
        <w:rPr>
          <w:rFonts w:ascii="Calibri" w:hAnsi="Calibri" w:cs="Calibri"/>
          <w:sz w:val="22"/>
          <w:szCs w:val="22"/>
        </w:rPr>
        <w:t xml:space="preserve"> mit </w:t>
      </w:r>
      <w:r w:rsidR="00CA79B5" w:rsidRPr="0076502E">
        <w:rPr>
          <w:rFonts w:ascii="Calibri" w:hAnsi="Calibri" w:cs="Calibri"/>
          <w:sz w:val="22"/>
          <w:szCs w:val="22"/>
        </w:rPr>
        <w:t xml:space="preserve">4,09 </w:t>
      </w:r>
      <w:r w:rsidR="006D54C5" w:rsidRPr="0076502E">
        <w:rPr>
          <w:rFonts w:ascii="Calibri" w:hAnsi="Calibri" w:cs="Calibri"/>
          <w:sz w:val="22"/>
          <w:szCs w:val="22"/>
        </w:rPr>
        <w:t>Euro je kg)</w:t>
      </w:r>
    </w:p>
    <w:p w14:paraId="04A68E8C" w14:textId="0179193D" w:rsidR="00794EB4" w:rsidRPr="0076502E" w:rsidRDefault="00794EB4" w:rsidP="00EE1FAB">
      <w:pPr>
        <w:pStyle w:val="Listenabsatz"/>
        <w:spacing w:line="360" w:lineRule="auto"/>
        <w:rPr>
          <w:rFonts w:ascii="Calibri" w:hAnsi="Calibri" w:cs="Calibri"/>
          <w:sz w:val="22"/>
          <w:szCs w:val="22"/>
          <w:lang w:eastAsia="en-US"/>
        </w:rPr>
      </w:pPr>
      <w:r w:rsidRPr="0076502E">
        <w:rPr>
          <w:rFonts w:ascii="Trebuchet MS" w:hAnsi="Trebuchet MS"/>
          <w:noProof/>
          <w:color w:val="F67928"/>
          <w:sz w:val="18"/>
          <w:szCs w:val="18"/>
          <w:shd w:val="clear" w:color="auto" w:fill="F0F0F0"/>
        </w:rPr>
        <w:drawing>
          <wp:inline distT="0" distB="0" distL="0" distR="0" wp14:anchorId="4F438E12" wp14:editId="4C52D003">
            <wp:extent cx="3048000" cy="2362200"/>
            <wp:effectExtent l="19050" t="19050" r="19050" b="19050"/>
            <wp:docPr id="1" name="Grafik 1" descr="http://www.marktinfo-eier-gefluegel.de/artikel.dll/getimage?FID=596850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://www.marktinfo-eier-gefluegel.de/artikel.dll/getimage?FID=5968506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622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</w:p>
    <w:p w14:paraId="04B73760" w14:textId="77777777" w:rsidR="00794EB4" w:rsidRPr="0076502E" w:rsidRDefault="00794EB4" w:rsidP="00EE1FAB">
      <w:pPr>
        <w:pStyle w:val="Listenabsatz"/>
        <w:spacing w:line="360" w:lineRule="auto"/>
        <w:rPr>
          <w:rFonts w:ascii="Calibri" w:hAnsi="Calibri" w:cs="Calibri"/>
          <w:sz w:val="22"/>
          <w:szCs w:val="22"/>
          <w:lang w:eastAsia="en-US"/>
        </w:rPr>
      </w:pPr>
    </w:p>
    <w:p w14:paraId="290F0137" w14:textId="7518C826" w:rsidR="006D54C5" w:rsidRDefault="00C3240D" w:rsidP="00EE1FAB">
      <w:pPr>
        <w:pStyle w:val="Listenabsatz"/>
        <w:spacing w:line="360" w:lineRule="auto"/>
        <w:rPr>
          <w:rFonts w:ascii="Calibri" w:hAnsi="Calibri" w:cs="Calibri"/>
          <w:i/>
          <w:sz w:val="22"/>
          <w:szCs w:val="22"/>
        </w:rPr>
      </w:pPr>
      <w:r w:rsidRPr="0076502E">
        <w:rPr>
          <w:rFonts w:ascii="Calibri" w:hAnsi="Calibri" w:cs="Calibri"/>
          <w:sz w:val="22"/>
          <w:szCs w:val="22"/>
          <w:lang w:eastAsia="en-US"/>
        </w:rPr>
        <w:t xml:space="preserve">Hinweis: Preisdifferenz zwischen frischer und gefrorener Ware verdeutlicht die </w:t>
      </w:r>
      <w:r w:rsidR="00F21DA6" w:rsidRPr="0076502E">
        <w:rPr>
          <w:rFonts w:ascii="Calibri" w:hAnsi="Calibri" w:cs="Calibri"/>
          <w:sz w:val="22"/>
          <w:szCs w:val="22"/>
          <w:lang w:eastAsia="en-US"/>
        </w:rPr>
        <w:t>unterschiedlichen Teilmärkte</w:t>
      </w:r>
      <w:r w:rsidR="00DD1FCC" w:rsidRPr="0076502E">
        <w:rPr>
          <w:rFonts w:ascii="Calibri" w:hAnsi="Calibri" w:cs="Calibri"/>
          <w:sz w:val="22"/>
          <w:szCs w:val="22"/>
          <w:lang w:eastAsia="en-US"/>
        </w:rPr>
        <w:t>: bei sehr preiswertem Gänsefleisch, das aus anderen Ländern der EU stammt, handelt es sich wahrschei</w:t>
      </w:r>
      <w:bookmarkStart w:id="0" w:name="_GoBack"/>
      <w:bookmarkEnd w:id="0"/>
      <w:r w:rsidR="00DD1FCC" w:rsidRPr="0076502E">
        <w:rPr>
          <w:rFonts w:ascii="Calibri" w:hAnsi="Calibri" w:cs="Calibri"/>
          <w:sz w:val="22"/>
          <w:szCs w:val="22"/>
          <w:lang w:eastAsia="en-US"/>
        </w:rPr>
        <w:t>nlich um Nebenprodukte der in Deutschland nicht zulässigen St</w:t>
      </w:r>
      <w:r w:rsidR="008B1A82" w:rsidRPr="0076502E">
        <w:rPr>
          <w:rFonts w:ascii="Calibri" w:hAnsi="Calibri" w:cs="Calibri"/>
          <w:sz w:val="22"/>
          <w:szCs w:val="22"/>
          <w:lang w:eastAsia="en-US"/>
        </w:rPr>
        <w:t>opfleberproduktion und/</w:t>
      </w:r>
      <w:r w:rsidR="00DD1FCC" w:rsidRPr="0076502E">
        <w:rPr>
          <w:rFonts w:ascii="Calibri" w:hAnsi="Calibri" w:cs="Calibri"/>
          <w:sz w:val="22"/>
          <w:szCs w:val="22"/>
          <w:lang w:eastAsia="en-US"/>
        </w:rPr>
        <w:t>oder au</w:t>
      </w:r>
      <w:r w:rsidR="008B1A82" w:rsidRPr="0076502E">
        <w:rPr>
          <w:rFonts w:ascii="Calibri" w:hAnsi="Calibri" w:cs="Calibri"/>
          <w:sz w:val="22"/>
          <w:szCs w:val="22"/>
          <w:lang w:eastAsia="en-US"/>
        </w:rPr>
        <w:t>ch aus dem Lebendrupf</w:t>
      </w:r>
      <w:r w:rsidR="00DD1FCC" w:rsidRPr="0076502E">
        <w:rPr>
          <w:rFonts w:ascii="Calibri" w:hAnsi="Calibri" w:cs="Calibri"/>
          <w:sz w:val="22"/>
          <w:szCs w:val="22"/>
          <w:lang w:eastAsia="en-US"/>
        </w:rPr>
        <w:t>. Denn</w:t>
      </w:r>
      <w:r w:rsidR="00C62EFF" w:rsidRPr="0076502E">
        <w:rPr>
          <w:rFonts w:ascii="Calibri" w:hAnsi="Calibri" w:cs="Calibri"/>
          <w:sz w:val="22"/>
          <w:szCs w:val="22"/>
          <w:lang w:eastAsia="en-US"/>
        </w:rPr>
        <w:t>: W</w:t>
      </w:r>
      <w:r w:rsidR="00DD1FCC" w:rsidRPr="0076502E">
        <w:rPr>
          <w:rFonts w:ascii="Calibri" w:hAnsi="Calibri" w:cs="Calibri"/>
          <w:sz w:val="22"/>
          <w:szCs w:val="22"/>
          <w:lang w:eastAsia="en-US"/>
        </w:rPr>
        <w:t>ird die Leber zu Höchstpreisen vermarktet, können die Gänsefleischerzeugnisse zu niedrigsten Preisen am Markt angeboten werden.</w:t>
      </w:r>
      <w:r w:rsidR="006D54C5" w:rsidRPr="0076502E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6D54C5" w:rsidRPr="0076502E">
        <w:rPr>
          <w:rFonts w:ascii="Calibri" w:hAnsi="Calibri" w:cs="Calibri"/>
          <w:i/>
          <w:sz w:val="22"/>
          <w:szCs w:val="22"/>
        </w:rPr>
        <w:t>(Quelle: MEG)</w:t>
      </w:r>
    </w:p>
    <w:sectPr w:rsidR="006D54C5" w:rsidSect="00900508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C39EE" w14:textId="77777777" w:rsidR="00E91964" w:rsidRDefault="00E91964" w:rsidP="00691249">
      <w:r>
        <w:separator/>
      </w:r>
    </w:p>
  </w:endnote>
  <w:endnote w:type="continuationSeparator" w:id="0">
    <w:p w14:paraId="0E36954E" w14:textId="77777777" w:rsidR="00E91964" w:rsidRDefault="00E91964" w:rsidP="0069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60A2E" w14:textId="77777777" w:rsidR="00E91964" w:rsidRDefault="00E91964" w:rsidP="00691249">
      <w:r>
        <w:separator/>
      </w:r>
    </w:p>
  </w:footnote>
  <w:footnote w:type="continuationSeparator" w:id="0">
    <w:p w14:paraId="69655AA7" w14:textId="77777777" w:rsidR="00E91964" w:rsidRDefault="00E91964" w:rsidP="00691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43150" w14:textId="77777777" w:rsidR="00373251" w:rsidRPr="00691249" w:rsidRDefault="00373251" w:rsidP="009050C5">
    <w:pPr>
      <w:pStyle w:val="Kopfzeile"/>
      <w:rPr>
        <w:b/>
        <w:color w:val="F79646"/>
        <w:sz w:val="28"/>
      </w:rPr>
    </w:pPr>
    <w:r w:rsidRPr="00691249">
      <w:rPr>
        <w:b/>
        <w:color w:val="F79646"/>
        <w:sz w:val="28"/>
      </w:rPr>
      <w:t>Zahlen, Daten, Fakten zur Weihnachtszeit</w:t>
    </w:r>
    <w:r>
      <w:rPr>
        <w:b/>
        <w:color w:val="F79646"/>
        <w:sz w:val="28"/>
      </w:rPr>
      <w:t xml:space="preserve"> (Gänsekonsum)</w:t>
    </w:r>
  </w:p>
  <w:p w14:paraId="63C483D5" w14:textId="77777777" w:rsidR="00373251" w:rsidRPr="009050C5" w:rsidRDefault="00373251" w:rsidP="009050C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F5ED1"/>
    <w:multiLevelType w:val="hybridMultilevel"/>
    <w:tmpl w:val="A8D44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C0E8E"/>
    <w:multiLevelType w:val="hybridMultilevel"/>
    <w:tmpl w:val="51E64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840A6"/>
    <w:multiLevelType w:val="hybridMultilevel"/>
    <w:tmpl w:val="D144A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3709E"/>
    <w:multiLevelType w:val="hybridMultilevel"/>
    <w:tmpl w:val="34CE0E7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49"/>
    <w:rsid w:val="00002E2E"/>
    <w:rsid w:val="0004396F"/>
    <w:rsid w:val="00066A00"/>
    <w:rsid w:val="000E1E24"/>
    <w:rsid w:val="0015547C"/>
    <w:rsid w:val="001E6407"/>
    <w:rsid w:val="002370B5"/>
    <w:rsid w:val="00243091"/>
    <w:rsid w:val="00267FC5"/>
    <w:rsid w:val="00275CB2"/>
    <w:rsid w:val="002867CF"/>
    <w:rsid w:val="002B36CF"/>
    <w:rsid w:val="002B782D"/>
    <w:rsid w:val="002B7D8F"/>
    <w:rsid w:val="002C48A2"/>
    <w:rsid w:val="00317D46"/>
    <w:rsid w:val="00333040"/>
    <w:rsid w:val="00361E01"/>
    <w:rsid w:val="00373251"/>
    <w:rsid w:val="00392936"/>
    <w:rsid w:val="003B4C8B"/>
    <w:rsid w:val="003F02A2"/>
    <w:rsid w:val="00426E42"/>
    <w:rsid w:val="0048327F"/>
    <w:rsid w:val="004B121B"/>
    <w:rsid w:val="004C13DF"/>
    <w:rsid w:val="00506340"/>
    <w:rsid w:val="005771DD"/>
    <w:rsid w:val="005C16AC"/>
    <w:rsid w:val="005D733F"/>
    <w:rsid w:val="00635B16"/>
    <w:rsid w:val="0064217C"/>
    <w:rsid w:val="00680042"/>
    <w:rsid w:val="00691249"/>
    <w:rsid w:val="00695A36"/>
    <w:rsid w:val="006B5869"/>
    <w:rsid w:val="006D54C5"/>
    <w:rsid w:val="006D5D34"/>
    <w:rsid w:val="006E1781"/>
    <w:rsid w:val="006F6004"/>
    <w:rsid w:val="00727470"/>
    <w:rsid w:val="00731687"/>
    <w:rsid w:val="0076502E"/>
    <w:rsid w:val="00794EB4"/>
    <w:rsid w:val="007C3DD6"/>
    <w:rsid w:val="007E0B09"/>
    <w:rsid w:val="007F2E0E"/>
    <w:rsid w:val="008530C8"/>
    <w:rsid w:val="0089295E"/>
    <w:rsid w:val="008B1A82"/>
    <w:rsid w:val="008D6F0C"/>
    <w:rsid w:val="00900508"/>
    <w:rsid w:val="009050C5"/>
    <w:rsid w:val="0090592E"/>
    <w:rsid w:val="00916D5E"/>
    <w:rsid w:val="00927A67"/>
    <w:rsid w:val="00932C5F"/>
    <w:rsid w:val="00947409"/>
    <w:rsid w:val="00986E0E"/>
    <w:rsid w:val="00997E0B"/>
    <w:rsid w:val="00A24A88"/>
    <w:rsid w:val="00AA114D"/>
    <w:rsid w:val="00AD6167"/>
    <w:rsid w:val="00AE23FE"/>
    <w:rsid w:val="00B118B9"/>
    <w:rsid w:val="00B3155A"/>
    <w:rsid w:val="00B56B0B"/>
    <w:rsid w:val="00B64620"/>
    <w:rsid w:val="00B73E3C"/>
    <w:rsid w:val="00BA04CB"/>
    <w:rsid w:val="00BA4333"/>
    <w:rsid w:val="00BB5A85"/>
    <w:rsid w:val="00BE1277"/>
    <w:rsid w:val="00C1091C"/>
    <w:rsid w:val="00C2323F"/>
    <w:rsid w:val="00C3240D"/>
    <w:rsid w:val="00C4647A"/>
    <w:rsid w:val="00C62EFF"/>
    <w:rsid w:val="00C900B2"/>
    <w:rsid w:val="00C9201E"/>
    <w:rsid w:val="00CA79B5"/>
    <w:rsid w:val="00D72D74"/>
    <w:rsid w:val="00D77ED6"/>
    <w:rsid w:val="00DA5000"/>
    <w:rsid w:val="00DD1FCC"/>
    <w:rsid w:val="00E91964"/>
    <w:rsid w:val="00E9666C"/>
    <w:rsid w:val="00EA354E"/>
    <w:rsid w:val="00EE1FAB"/>
    <w:rsid w:val="00F21DA6"/>
    <w:rsid w:val="00F4077B"/>
    <w:rsid w:val="00F65A67"/>
    <w:rsid w:val="00F9529B"/>
    <w:rsid w:val="00FA181C"/>
    <w:rsid w:val="00FB1189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FD5C"/>
  <w15:chartTrackingRefBased/>
  <w15:docId w15:val="{9D27E9D5-B0A4-4595-9A08-5E75C6AA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1249"/>
    <w:rPr>
      <w:rFonts w:ascii="Times New Roman" w:hAnsi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4C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12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1249"/>
  </w:style>
  <w:style w:type="paragraph" w:styleId="Fuzeile">
    <w:name w:val="footer"/>
    <w:basedOn w:val="Standard"/>
    <w:link w:val="FuzeileZchn"/>
    <w:uiPriority w:val="99"/>
    <w:unhideWhenUsed/>
    <w:rsid w:val="006912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1249"/>
  </w:style>
  <w:style w:type="paragraph" w:styleId="Listenabsatz">
    <w:name w:val="List Paragraph"/>
    <w:basedOn w:val="Standard"/>
    <w:uiPriority w:val="34"/>
    <w:qFormat/>
    <w:rsid w:val="00691249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2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29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60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600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6004"/>
    <w:rPr>
      <w:rFonts w:ascii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60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6004"/>
    <w:rPr>
      <w:rFonts w:ascii="Times New Roman" w:hAnsi="Times New Roman"/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4C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ellenraster">
    <w:name w:val="Table Grid"/>
    <w:basedOn w:val="NormaleTabelle"/>
    <w:uiPriority w:val="59"/>
    <w:rsid w:val="00C920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tinfo-eier-gefluegel.de/artikel.dll/IMG_ZOOM?FID=5968506&amp;AID=5968507&amp;PCMD=~094149443D35393638353037264D49443D3734333839&amp;MID=74389&amp;UID=1D50C97A1FDBB0C6A3E2F56F139964D2CDEDD974AE41D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1.jpg@01D48D69.E35FDC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Anthes</dc:creator>
  <cp:keywords/>
  <cp:lastModifiedBy>Christiane von Alemann</cp:lastModifiedBy>
  <cp:revision>19</cp:revision>
  <cp:lastPrinted>2019-10-29T11:52:00Z</cp:lastPrinted>
  <dcterms:created xsi:type="dcterms:W3CDTF">2018-12-06T10:42:00Z</dcterms:created>
  <dcterms:modified xsi:type="dcterms:W3CDTF">2019-11-06T11:10:00Z</dcterms:modified>
</cp:coreProperties>
</file>