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7D36" w:rsidRDefault="00037D36" w:rsidP="00037D36">
      <w:bookmarkStart w:id="0" w:name="_GoBack"/>
      <w:bookmarkEnd w:id="0"/>
      <w:r>
        <w:rPr>
          <w:noProof/>
          <w:lang w:val="de-DE" w:eastAsia="de-DE"/>
        </w:rPr>
        <w:drawing>
          <wp:inline distT="0" distB="0" distL="0" distR="0" wp14:anchorId="62A832A4" wp14:editId="69ABB3D0">
            <wp:extent cx="1905000" cy="847725"/>
            <wp:effectExtent l="0" t="0" r="0" b="9525"/>
            <wp:docPr id="1" name="Image 1" descr="Description : C:\Users\dellxavi001\AppData\Local\Microsoft\Windows\Temporary Internet Files\Content.Word\omp_rgb_nlfr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Description : C:\Users\dellxavi001\AppData\Local\Microsoft\Windows\Temporary Internet Files\Content.Word\omp_rgb_nlfr_1.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05000" cy="847725"/>
                    </a:xfrm>
                    <a:prstGeom prst="rect">
                      <a:avLst/>
                    </a:prstGeom>
                    <a:noFill/>
                    <a:ln>
                      <a:noFill/>
                    </a:ln>
                  </pic:spPr>
                </pic:pic>
              </a:graphicData>
            </a:graphic>
          </wp:inline>
        </w:drawing>
      </w:r>
    </w:p>
    <w:p w:rsidR="00037D36" w:rsidRDefault="00037D36" w:rsidP="00037D36">
      <w:pPr>
        <w:jc w:val="center"/>
      </w:pPr>
    </w:p>
    <w:p w:rsidR="00037D36" w:rsidRDefault="00037D36" w:rsidP="00037D36">
      <w:pPr>
        <w:jc w:val="center"/>
      </w:pPr>
    </w:p>
    <w:p w:rsidR="00037D36" w:rsidRDefault="00037D36" w:rsidP="00037D36">
      <w:pPr>
        <w:jc w:val="center"/>
        <w:rPr>
          <w:rFonts w:ascii="Arial" w:hAnsi="Arial" w:cs="Arial"/>
          <w:sz w:val="36"/>
          <w:szCs w:val="36"/>
          <w:u w:val="single"/>
          <w:lang w:val="nl-BE"/>
        </w:rPr>
      </w:pPr>
      <w:r>
        <w:rPr>
          <w:rFonts w:ascii="Arial" w:hAnsi="Arial" w:cs="Arial"/>
          <w:sz w:val="36"/>
          <w:szCs w:val="36"/>
          <w:u w:val="single"/>
          <w:lang w:val="nl-BE"/>
        </w:rPr>
        <w:t>Parket van de procureur des Konings van Brussel</w:t>
      </w:r>
    </w:p>
    <w:p w:rsidR="00037D36" w:rsidRPr="00CC4003" w:rsidRDefault="00037D36" w:rsidP="00037D36">
      <w:pPr>
        <w:jc w:val="center"/>
        <w:rPr>
          <w:rFonts w:ascii="Arial" w:hAnsi="Arial" w:cs="Arial"/>
          <w:sz w:val="28"/>
          <w:szCs w:val="28"/>
          <w:lang w:val="nl-BE"/>
        </w:rPr>
      </w:pPr>
      <w:r w:rsidRPr="00CC4003">
        <w:rPr>
          <w:rFonts w:ascii="Arial" w:hAnsi="Arial" w:cs="Arial"/>
          <w:sz w:val="36"/>
          <w:szCs w:val="36"/>
          <w:u w:val="single"/>
          <w:lang w:val="nl-BE"/>
        </w:rPr>
        <w:t>Persbericht</w:t>
      </w:r>
    </w:p>
    <w:p w:rsidR="00037D36" w:rsidRPr="00037D36" w:rsidRDefault="00037D36" w:rsidP="00037D36">
      <w:pPr>
        <w:jc w:val="center"/>
        <w:rPr>
          <w:rFonts w:ascii="Arial" w:hAnsi="Arial" w:cs="Arial"/>
          <w:sz w:val="20"/>
          <w:szCs w:val="20"/>
          <w:lang w:val="nl-BE"/>
        </w:rPr>
      </w:pPr>
      <w:r w:rsidRPr="00037D36">
        <w:rPr>
          <w:rFonts w:ascii="Arial" w:hAnsi="Arial" w:cs="Arial"/>
          <w:sz w:val="20"/>
          <w:szCs w:val="20"/>
          <w:lang w:val="nl-BE"/>
        </w:rPr>
        <w:t>21/06/2016</w:t>
      </w:r>
    </w:p>
    <w:p w:rsidR="00037D36" w:rsidRPr="00037D36" w:rsidRDefault="00037D36" w:rsidP="00037D36">
      <w:pPr>
        <w:jc w:val="both"/>
        <w:rPr>
          <w:rFonts w:ascii="Arial" w:hAnsi="Arial" w:cs="Arial"/>
          <w:sz w:val="28"/>
          <w:szCs w:val="28"/>
          <w:lang w:val="nl-BE"/>
        </w:rPr>
      </w:pPr>
    </w:p>
    <w:p w:rsidR="00037D36" w:rsidRDefault="00037D36" w:rsidP="00037D36">
      <w:pPr>
        <w:jc w:val="both"/>
        <w:rPr>
          <w:rFonts w:ascii="Arial" w:hAnsi="Arial" w:cs="Arial"/>
          <w:sz w:val="28"/>
          <w:szCs w:val="28"/>
          <w:lang w:val="nl-BE"/>
        </w:rPr>
      </w:pPr>
      <w:r w:rsidRPr="00037D36">
        <w:rPr>
          <w:rFonts w:ascii="Arial" w:hAnsi="Arial" w:cs="Arial"/>
          <w:sz w:val="28"/>
          <w:szCs w:val="28"/>
          <w:lang w:val="nl-BE"/>
        </w:rPr>
        <w:t xml:space="preserve">Vandaag dinsdag 21/06/2016 omstreeks 5u30 werd de lokale politie van Brussel HOOFDSTAD Elsene opgebeld door een persoon die verklaarde dat hij ontvoerd werd in een auto en afgezet werd aan de Nieuwstraat (1000 Brussel) met een bommengordel waarvan het ontstekingsmechanisme door een derde van op afstand moest worden bediend. </w:t>
      </w:r>
    </w:p>
    <w:p w:rsidR="00037D36" w:rsidRDefault="00037D36" w:rsidP="00037D36">
      <w:pPr>
        <w:jc w:val="both"/>
        <w:rPr>
          <w:rFonts w:ascii="Arial" w:hAnsi="Arial" w:cs="Arial"/>
          <w:sz w:val="28"/>
          <w:szCs w:val="28"/>
          <w:lang w:val="nl-BE"/>
        </w:rPr>
      </w:pPr>
    </w:p>
    <w:p w:rsidR="00037D36" w:rsidRPr="00037D36" w:rsidRDefault="00037D36" w:rsidP="00037D36">
      <w:pPr>
        <w:jc w:val="both"/>
        <w:rPr>
          <w:rFonts w:ascii="Arial" w:hAnsi="Arial" w:cs="Arial"/>
          <w:sz w:val="28"/>
          <w:szCs w:val="28"/>
          <w:lang w:val="nl-BE"/>
        </w:rPr>
      </w:pPr>
      <w:r w:rsidRPr="00037D36">
        <w:rPr>
          <w:rFonts w:ascii="Arial" w:hAnsi="Arial" w:cs="Arial"/>
          <w:sz w:val="28"/>
          <w:szCs w:val="28"/>
          <w:lang w:val="nl-BE"/>
        </w:rPr>
        <w:t>De politie begaf zich onmiddellijk ter plaatse en heeft de persoon (J.B., 1990) geïdentificeerd. Deze laatste herhaalde dat hij ontvoerd werd en een bommengordel moest dragen. De politie heeft inderdaad iets gevonden op de persoon dat op een bommengordel leek.</w:t>
      </w:r>
    </w:p>
    <w:p w:rsidR="00037D36" w:rsidRDefault="00037D36" w:rsidP="00037D36">
      <w:pPr>
        <w:jc w:val="both"/>
        <w:rPr>
          <w:rFonts w:ascii="Arial" w:hAnsi="Arial" w:cs="Arial"/>
          <w:sz w:val="28"/>
          <w:szCs w:val="28"/>
          <w:lang w:val="nl-BE"/>
        </w:rPr>
      </w:pPr>
      <w:r w:rsidRPr="00037D36">
        <w:rPr>
          <w:rFonts w:ascii="Arial" w:hAnsi="Arial" w:cs="Arial"/>
          <w:sz w:val="28"/>
          <w:szCs w:val="28"/>
          <w:lang w:val="nl-BE"/>
        </w:rPr>
        <w:t>Het parket werd ingelicht, heeft een veiligheidsperimeter laten instellen en heeft de onmiddellijke interventie van de DOVO (</w:t>
      </w:r>
      <w:r w:rsidRPr="00037D36">
        <w:rPr>
          <w:rStyle w:val="st"/>
          <w:rFonts w:ascii="Arial" w:hAnsi="Arial" w:cs="Arial"/>
          <w:sz w:val="28"/>
          <w:szCs w:val="28"/>
          <w:lang w:val="nl-BE"/>
        </w:rPr>
        <w:t>Dienst voor Opruiming en Vernietiging van Ontploffingstuigen)</w:t>
      </w:r>
      <w:r w:rsidRPr="00037D36">
        <w:rPr>
          <w:rFonts w:ascii="Arial" w:hAnsi="Arial" w:cs="Arial"/>
          <w:sz w:val="28"/>
          <w:szCs w:val="28"/>
          <w:lang w:val="nl-BE"/>
        </w:rPr>
        <w:t>, de federale gerechtelijke politie en de lokale recherche van de politiezone Brussel HOOFDSTAD Elsene gevorderd. De ontmijners hebben de persoon ontdaan van zijn gordel en hebben deze onderzocht. Na een eerste onderzoek bleek dat de gordel zout en koekjes bevatte. Elke dreiging tot een ontploffing kon worden uitgesloten. De veiligheidsperimeter werd opgeheven.</w:t>
      </w:r>
    </w:p>
    <w:p w:rsidR="00037D36" w:rsidRPr="00037D36" w:rsidRDefault="00037D36" w:rsidP="00037D36">
      <w:pPr>
        <w:jc w:val="both"/>
        <w:rPr>
          <w:rFonts w:ascii="Arial" w:hAnsi="Arial" w:cs="Arial"/>
          <w:sz w:val="28"/>
          <w:szCs w:val="28"/>
          <w:lang w:val="nl-BE"/>
        </w:rPr>
      </w:pPr>
    </w:p>
    <w:p w:rsidR="00037D36" w:rsidRDefault="00037D36" w:rsidP="00037D36">
      <w:pPr>
        <w:jc w:val="both"/>
        <w:rPr>
          <w:rFonts w:ascii="Arial" w:hAnsi="Arial" w:cs="Arial"/>
          <w:sz w:val="28"/>
          <w:szCs w:val="28"/>
          <w:lang w:val="nl-BE"/>
        </w:rPr>
      </w:pPr>
      <w:r w:rsidRPr="00037D36">
        <w:rPr>
          <w:rFonts w:ascii="Arial" w:hAnsi="Arial" w:cs="Arial"/>
          <w:sz w:val="28"/>
          <w:szCs w:val="28"/>
          <w:lang w:val="nl-BE"/>
        </w:rPr>
        <w:t>J.B. werd aangehouden door de politie en werd meegenomen voor verhoor. Tijdens zijn eerste gesprek met de politie heeft hij informatie verschaft waarmee het voertuig waarin hij ontvoerd werd, duidelijk geïdentificeerd kon worden. Het voertuig werd geparkeerd aangetroffen in een straat in de gemeente Schaarbeek. De eigenaar zou verhoord moeten worden.</w:t>
      </w:r>
    </w:p>
    <w:p w:rsidR="00037D36" w:rsidRPr="00037D36" w:rsidRDefault="00037D36" w:rsidP="00037D36">
      <w:pPr>
        <w:jc w:val="both"/>
        <w:rPr>
          <w:rFonts w:ascii="Arial" w:hAnsi="Arial" w:cs="Arial"/>
          <w:sz w:val="28"/>
          <w:szCs w:val="28"/>
          <w:lang w:val="nl-BE"/>
        </w:rPr>
      </w:pPr>
    </w:p>
    <w:p w:rsidR="00037D36" w:rsidRDefault="00037D36" w:rsidP="00037D36">
      <w:pPr>
        <w:jc w:val="both"/>
        <w:rPr>
          <w:rFonts w:ascii="Arial" w:hAnsi="Arial" w:cs="Arial"/>
          <w:sz w:val="28"/>
          <w:szCs w:val="28"/>
          <w:lang w:val="nl-BE"/>
        </w:rPr>
      </w:pPr>
      <w:r w:rsidRPr="00037D36">
        <w:rPr>
          <w:rFonts w:ascii="Arial" w:hAnsi="Arial" w:cs="Arial"/>
          <w:sz w:val="28"/>
          <w:szCs w:val="28"/>
          <w:lang w:val="nl-BE"/>
        </w:rPr>
        <w:t xml:space="preserve">J.B. is gekend bij Justitie wegens verschillende feiten, ook voor psychische problemen. In 2014 was hij ook betrokken in een dossier van het federaal parket. Hij heeft recent namelijk de politie gecontacteerd en verklaard dat hij aangespoord werd om zich aan te sluiten bij de Islamitische Staat in Syrië. Deze verklaringen leidden tot een onderzoek </w:t>
      </w:r>
      <w:r w:rsidRPr="00037D36">
        <w:rPr>
          <w:rFonts w:ascii="Arial" w:hAnsi="Arial" w:cs="Arial"/>
          <w:sz w:val="28"/>
          <w:szCs w:val="28"/>
          <w:lang w:val="nl-BE"/>
        </w:rPr>
        <w:lastRenderedPageBreak/>
        <w:t>op het parket van Brussel waarbij meerdere personen verhoord werden, zonder dat de verklaringen in deze fase bevestigd of ontkend kunnen worden.</w:t>
      </w:r>
    </w:p>
    <w:p w:rsidR="00037D36" w:rsidRPr="00037D36" w:rsidRDefault="00037D36" w:rsidP="00037D36">
      <w:pPr>
        <w:jc w:val="both"/>
        <w:rPr>
          <w:rFonts w:ascii="Arial" w:hAnsi="Arial" w:cs="Arial"/>
          <w:sz w:val="28"/>
          <w:szCs w:val="28"/>
          <w:lang w:val="nl-BE"/>
        </w:rPr>
      </w:pPr>
    </w:p>
    <w:p w:rsidR="00037D36" w:rsidRDefault="00037D36" w:rsidP="00037D36">
      <w:pPr>
        <w:jc w:val="both"/>
        <w:rPr>
          <w:rFonts w:ascii="Arial" w:hAnsi="Arial" w:cs="Arial"/>
          <w:sz w:val="28"/>
          <w:szCs w:val="28"/>
          <w:lang w:val="nl-BE"/>
        </w:rPr>
      </w:pPr>
      <w:r w:rsidRPr="00037D36">
        <w:rPr>
          <w:rFonts w:ascii="Arial" w:hAnsi="Arial" w:cs="Arial"/>
          <w:sz w:val="28"/>
          <w:szCs w:val="28"/>
          <w:lang w:val="nl-BE"/>
        </w:rPr>
        <w:t>Er loopt momenteel een grondig onderzoek naar J.B. om na te gaan of het al dan niet gaat om feiten van terrorisme, of eerder een valse melding van een aanslag.</w:t>
      </w:r>
    </w:p>
    <w:p w:rsidR="00037D36" w:rsidRDefault="00037D36" w:rsidP="00037D36">
      <w:pPr>
        <w:jc w:val="both"/>
        <w:rPr>
          <w:rFonts w:ascii="Arial" w:hAnsi="Arial" w:cs="Arial"/>
          <w:sz w:val="28"/>
          <w:szCs w:val="28"/>
          <w:lang w:val="nl-BE"/>
        </w:rPr>
      </w:pPr>
    </w:p>
    <w:p w:rsidR="00037D36" w:rsidRPr="00037D36" w:rsidRDefault="00037D36" w:rsidP="00037D36">
      <w:pPr>
        <w:jc w:val="both"/>
        <w:rPr>
          <w:rFonts w:ascii="Arial" w:hAnsi="Arial" w:cs="Arial"/>
          <w:sz w:val="28"/>
          <w:szCs w:val="28"/>
          <w:lang w:val="nl-BE"/>
        </w:rPr>
      </w:pPr>
    </w:p>
    <w:p w:rsidR="00037D36" w:rsidRPr="00037D36" w:rsidRDefault="00037D36" w:rsidP="00037D36">
      <w:pPr>
        <w:jc w:val="both"/>
        <w:rPr>
          <w:rFonts w:ascii="Arial" w:hAnsi="Arial" w:cs="Arial"/>
          <w:sz w:val="28"/>
          <w:szCs w:val="28"/>
          <w:lang w:val="nl-BE"/>
        </w:rPr>
      </w:pPr>
    </w:p>
    <w:p w:rsidR="00037D36" w:rsidRPr="00720B2C" w:rsidRDefault="00037D36" w:rsidP="00037D36">
      <w:pPr>
        <w:jc w:val="both"/>
        <w:rPr>
          <w:rFonts w:ascii="Arial" w:hAnsi="Arial" w:cs="Arial"/>
          <w:sz w:val="28"/>
          <w:szCs w:val="28"/>
          <w:lang w:val="de-DE"/>
        </w:rPr>
      </w:pPr>
      <w:r>
        <w:rPr>
          <w:rFonts w:ascii="Arial" w:hAnsi="Arial" w:cs="Arial"/>
          <w:sz w:val="28"/>
          <w:szCs w:val="28"/>
          <w:lang w:val="de-DE"/>
        </w:rPr>
        <w:t>Rym KECHICHE</w:t>
      </w:r>
    </w:p>
    <w:p w:rsidR="00037D36" w:rsidRDefault="00037D36" w:rsidP="00037D36">
      <w:pPr>
        <w:jc w:val="both"/>
        <w:rPr>
          <w:rFonts w:ascii="Arial" w:hAnsi="Arial" w:cs="Arial"/>
          <w:sz w:val="28"/>
          <w:szCs w:val="28"/>
          <w:lang w:val="nl-BE"/>
        </w:rPr>
      </w:pPr>
      <w:r>
        <w:rPr>
          <w:rFonts w:ascii="Arial" w:hAnsi="Arial" w:cs="Arial"/>
          <w:sz w:val="28"/>
          <w:szCs w:val="28"/>
          <w:lang w:val="nl-BE"/>
        </w:rPr>
        <w:t>Substituut-procureur des Konings - Woordvoerder</w:t>
      </w:r>
    </w:p>
    <w:p w:rsidR="00037D36" w:rsidRDefault="00037D36" w:rsidP="00037D36">
      <w:pPr>
        <w:spacing w:after="200" w:line="276" w:lineRule="auto"/>
        <w:rPr>
          <w:rFonts w:ascii="Arial" w:hAnsi="Arial" w:cs="Arial"/>
          <w:sz w:val="28"/>
          <w:szCs w:val="28"/>
          <w:lang w:val="nl-BE"/>
        </w:rPr>
      </w:pPr>
      <w:r>
        <w:rPr>
          <w:rFonts w:ascii="Arial" w:hAnsi="Arial" w:cs="Arial"/>
          <w:sz w:val="28"/>
          <w:szCs w:val="28"/>
          <w:lang w:val="nl-BE"/>
        </w:rPr>
        <w:br w:type="page"/>
      </w:r>
    </w:p>
    <w:p w:rsidR="00037D36" w:rsidRDefault="00037D36" w:rsidP="00037D36">
      <w:r>
        <w:rPr>
          <w:noProof/>
          <w:lang w:val="de-DE" w:eastAsia="de-DE"/>
        </w:rPr>
        <w:lastRenderedPageBreak/>
        <w:drawing>
          <wp:inline distT="0" distB="0" distL="0" distR="0" wp14:anchorId="7B1E2486" wp14:editId="4E6C3372">
            <wp:extent cx="1905281" cy="843148"/>
            <wp:effectExtent l="0" t="0" r="0" b="0"/>
            <wp:docPr id="2" name="Image 2" descr="C:\Users\dellxavi001\AppData\Local\Microsoft\Windows\Temporary Internet Files\Content.Word\omp_rgb_nlfr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ellxavi001\AppData\Local\Microsoft\Windows\Temporary Internet Files\Content.Word\omp_rgb_nlfr_1.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905674" cy="843322"/>
                    </a:xfrm>
                    <a:prstGeom prst="rect">
                      <a:avLst/>
                    </a:prstGeom>
                    <a:noFill/>
                    <a:ln>
                      <a:noFill/>
                    </a:ln>
                  </pic:spPr>
                </pic:pic>
              </a:graphicData>
            </a:graphic>
          </wp:inline>
        </w:drawing>
      </w:r>
    </w:p>
    <w:p w:rsidR="00037D36" w:rsidRDefault="00037D36" w:rsidP="00037D36">
      <w:pPr>
        <w:jc w:val="center"/>
      </w:pPr>
    </w:p>
    <w:p w:rsidR="00037D36" w:rsidRDefault="00037D36" w:rsidP="00037D36">
      <w:pPr>
        <w:jc w:val="center"/>
      </w:pPr>
    </w:p>
    <w:p w:rsidR="00037D36" w:rsidRPr="00845E67" w:rsidRDefault="00037D36" w:rsidP="00037D36">
      <w:pPr>
        <w:jc w:val="center"/>
        <w:rPr>
          <w:rFonts w:ascii="Arial" w:hAnsi="Arial" w:cs="Arial"/>
          <w:sz w:val="36"/>
          <w:szCs w:val="36"/>
          <w:u w:val="single"/>
        </w:rPr>
      </w:pPr>
      <w:r w:rsidRPr="00845E67">
        <w:rPr>
          <w:rFonts w:ascii="Arial" w:hAnsi="Arial" w:cs="Arial"/>
          <w:sz w:val="36"/>
          <w:szCs w:val="36"/>
          <w:u w:val="single"/>
        </w:rPr>
        <w:t>Parquet du Procureur du Roi de Bruxelles</w:t>
      </w:r>
    </w:p>
    <w:p w:rsidR="00037D36" w:rsidRDefault="00037D36" w:rsidP="00037D36">
      <w:pPr>
        <w:jc w:val="center"/>
        <w:rPr>
          <w:rFonts w:ascii="Arial" w:hAnsi="Arial" w:cs="Arial"/>
          <w:sz w:val="28"/>
          <w:szCs w:val="28"/>
        </w:rPr>
      </w:pPr>
      <w:r w:rsidRPr="00845E67">
        <w:rPr>
          <w:rFonts w:ascii="Arial" w:hAnsi="Arial" w:cs="Arial"/>
          <w:sz w:val="36"/>
          <w:szCs w:val="36"/>
          <w:u w:val="single"/>
        </w:rPr>
        <w:t>Communiqué de presse</w:t>
      </w:r>
    </w:p>
    <w:p w:rsidR="00037D36" w:rsidRPr="00845E67" w:rsidRDefault="00037D36" w:rsidP="00037D36">
      <w:pPr>
        <w:jc w:val="center"/>
        <w:rPr>
          <w:rFonts w:ascii="Arial" w:hAnsi="Arial" w:cs="Arial"/>
          <w:sz w:val="20"/>
          <w:szCs w:val="20"/>
        </w:rPr>
      </w:pPr>
      <w:r>
        <w:rPr>
          <w:rFonts w:ascii="Arial" w:hAnsi="Arial" w:cs="Arial"/>
          <w:sz w:val="20"/>
          <w:szCs w:val="20"/>
        </w:rPr>
        <w:t>21/06/2016</w:t>
      </w:r>
    </w:p>
    <w:p w:rsidR="00037D36" w:rsidRDefault="00037D36" w:rsidP="00037D36">
      <w:pPr>
        <w:jc w:val="both"/>
        <w:rPr>
          <w:rFonts w:ascii="Arial" w:hAnsi="Arial" w:cs="Arial"/>
          <w:sz w:val="28"/>
          <w:szCs w:val="28"/>
        </w:rPr>
      </w:pPr>
    </w:p>
    <w:p w:rsidR="00037D36" w:rsidRDefault="00037D36" w:rsidP="00037D36">
      <w:pPr>
        <w:jc w:val="both"/>
        <w:rPr>
          <w:rFonts w:ascii="Arial" w:hAnsi="Arial" w:cs="Arial"/>
          <w:sz w:val="28"/>
          <w:szCs w:val="28"/>
        </w:rPr>
      </w:pPr>
      <w:r w:rsidRPr="00037D36">
        <w:rPr>
          <w:rFonts w:ascii="Arial" w:hAnsi="Arial" w:cs="Arial"/>
          <w:sz w:val="28"/>
          <w:szCs w:val="28"/>
        </w:rPr>
        <w:t xml:space="preserve">Ce mardi 21/06/2016 vers 5h30 du matin, la police locale de Bruxelles CAPITALE Ixelles a été appelée par une personne déclarant avoir été enlevée en voiture et déposée rue Neuve (1000 Bruxelles) avec une ceinture d’explosifs qui devait être déclenchée à distance par une tierce personne. </w:t>
      </w:r>
    </w:p>
    <w:p w:rsidR="00037D36" w:rsidRPr="00037D36" w:rsidRDefault="00037D36" w:rsidP="00037D36">
      <w:pPr>
        <w:jc w:val="both"/>
        <w:rPr>
          <w:rFonts w:ascii="Arial" w:hAnsi="Arial" w:cs="Arial"/>
          <w:sz w:val="28"/>
          <w:szCs w:val="28"/>
        </w:rPr>
      </w:pPr>
    </w:p>
    <w:p w:rsidR="00037D36" w:rsidRDefault="00037D36" w:rsidP="00037D36">
      <w:pPr>
        <w:jc w:val="both"/>
        <w:rPr>
          <w:rFonts w:ascii="Arial" w:hAnsi="Arial" w:cs="Arial"/>
          <w:sz w:val="28"/>
          <w:szCs w:val="28"/>
        </w:rPr>
      </w:pPr>
      <w:r w:rsidRPr="00037D36">
        <w:rPr>
          <w:rFonts w:ascii="Arial" w:hAnsi="Arial" w:cs="Arial"/>
          <w:sz w:val="28"/>
          <w:szCs w:val="28"/>
        </w:rPr>
        <w:t xml:space="preserve">La police s’est immédiatement rendue sur les lieux et a identifié la personne (J.B., °1990). Celle-ci a répété avoir été enlevée et revêtue d’une ceinture d’explosifs. La police a effectivement repéré sur la personne ce qui pouvait s’apparenter à une ceinture d’explosifs. </w:t>
      </w:r>
    </w:p>
    <w:p w:rsidR="00037D36" w:rsidRPr="00037D36" w:rsidRDefault="00037D36" w:rsidP="00037D36">
      <w:pPr>
        <w:jc w:val="both"/>
        <w:rPr>
          <w:rFonts w:ascii="Arial" w:hAnsi="Arial" w:cs="Arial"/>
          <w:sz w:val="28"/>
          <w:szCs w:val="28"/>
        </w:rPr>
      </w:pPr>
    </w:p>
    <w:p w:rsidR="00037D36" w:rsidRDefault="00037D36" w:rsidP="00037D36">
      <w:pPr>
        <w:jc w:val="both"/>
        <w:rPr>
          <w:rFonts w:ascii="Arial" w:hAnsi="Arial" w:cs="Arial"/>
          <w:sz w:val="28"/>
          <w:szCs w:val="28"/>
        </w:rPr>
      </w:pPr>
      <w:r w:rsidRPr="00037D36">
        <w:rPr>
          <w:rFonts w:ascii="Arial" w:hAnsi="Arial" w:cs="Arial"/>
          <w:sz w:val="28"/>
          <w:szCs w:val="28"/>
        </w:rPr>
        <w:t xml:space="preserve">Le parquet a été avisé et a donné pour instruction d’établir un périmètre de sécurité et a requis l’intervention immédiate du SEDEE (Service d’Enlèvement et de Destruction d’Engins Explosifs), de la police judiciaire fédérale et de la recherche locale de la zone de police Bruxelles CAPITALE Ixelles. Les démineurs ont retiré la ceinture à l’individu et l’ont examinée. Après une première inspection, il s’est avéré qu’elle  contenait du sel et des biscuits. Toute menace d’explosion a pu être a priori écartée. Le périmètre de sécurité a été levé. </w:t>
      </w:r>
    </w:p>
    <w:p w:rsidR="00037D36" w:rsidRPr="00037D36" w:rsidRDefault="00037D36" w:rsidP="00037D36">
      <w:pPr>
        <w:jc w:val="both"/>
        <w:rPr>
          <w:rFonts w:ascii="Arial" w:hAnsi="Arial" w:cs="Arial"/>
          <w:sz w:val="28"/>
          <w:szCs w:val="28"/>
        </w:rPr>
      </w:pPr>
    </w:p>
    <w:p w:rsidR="00037D36" w:rsidRDefault="00037D36" w:rsidP="00037D36">
      <w:pPr>
        <w:jc w:val="both"/>
        <w:rPr>
          <w:rFonts w:ascii="Arial" w:hAnsi="Arial" w:cs="Arial"/>
          <w:sz w:val="28"/>
          <w:szCs w:val="28"/>
        </w:rPr>
      </w:pPr>
      <w:r w:rsidRPr="00037D36">
        <w:rPr>
          <w:rFonts w:ascii="Arial" w:hAnsi="Arial" w:cs="Arial"/>
          <w:sz w:val="28"/>
          <w:szCs w:val="28"/>
        </w:rPr>
        <w:t xml:space="preserve">J.B. a quant à lui été interpellé par la police et emmené afin d’être auditionné. Lors de son premier contact avec la police, il avait fourni des informations permettant d’identifier avec précision le véhicule dans lequel il avait déclaré avoir été enlevé. Celui-ci a été retrouvé stationné dans une rue dans la commune de Schaerbeek. Son propriétaire devrait être entendu. </w:t>
      </w:r>
    </w:p>
    <w:p w:rsidR="00037D36" w:rsidRPr="00037D36" w:rsidRDefault="00037D36" w:rsidP="00037D36">
      <w:pPr>
        <w:jc w:val="both"/>
        <w:rPr>
          <w:rFonts w:ascii="Arial" w:hAnsi="Arial" w:cs="Arial"/>
          <w:sz w:val="28"/>
          <w:szCs w:val="28"/>
        </w:rPr>
      </w:pPr>
    </w:p>
    <w:p w:rsidR="00037D36" w:rsidRDefault="00037D36" w:rsidP="00037D36">
      <w:pPr>
        <w:jc w:val="both"/>
        <w:rPr>
          <w:rFonts w:ascii="Arial" w:hAnsi="Arial" w:cs="Arial"/>
          <w:sz w:val="28"/>
          <w:szCs w:val="28"/>
        </w:rPr>
      </w:pPr>
      <w:r w:rsidRPr="00037D36">
        <w:rPr>
          <w:rFonts w:ascii="Arial" w:hAnsi="Arial" w:cs="Arial"/>
          <w:sz w:val="28"/>
          <w:szCs w:val="28"/>
        </w:rPr>
        <w:t xml:space="preserve">J.B. est connu de la justice pour divers faits, y compris certains liés à des problèmes psychiatriques. Il avait également été impliqué en 2014 dans un dossier du parquet fédéral. Il avait notamment pris contact récemment avec la police en déclarant avoir été incité à partir rejoindre l’Etat islamique en Syrie. Ces déclarations ont fait l’objet d’une enquête au parquet de Bruxelles au cours de laquelle plusieurs personnes ont </w:t>
      </w:r>
      <w:r w:rsidRPr="00037D36">
        <w:rPr>
          <w:rFonts w:ascii="Arial" w:hAnsi="Arial" w:cs="Arial"/>
          <w:sz w:val="28"/>
          <w:szCs w:val="28"/>
        </w:rPr>
        <w:lastRenderedPageBreak/>
        <w:t xml:space="preserve">été auditionnées, sans qu’elles n’aient pu être confirmée ou infirmée à ce stade. </w:t>
      </w:r>
    </w:p>
    <w:p w:rsidR="00037D36" w:rsidRPr="00037D36" w:rsidRDefault="00037D36" w:rsidP="00037D36">
      <w:pPr>
        <w:jc w:val="both"/>
        <w:rPr>
          <w:rFonts w:ascii="Arial" w:hAnsi="Arial" w:cs="Arial"/>
          <w:sz w:val="28"/>
          <w:szCs w:val="28"/>
        </w:rPr>
      </w:pPr>
    </w:p>
    <w:p w:rsidR="00037D36" w:rsidRDefault="00037D36" w:rsidP="00037D36">
      <w:pPr>
        <w:jc w:val="both"/>
        <w:rPr>
          <w:rFonts w:ascii="Arial" w:hAnsi="Arial" w:cs="Arial"/>
          <w:sz w:val="28"/>
          <w:szCs w:val="28"/>
        </w:rPr>
      </w:pPr>
      <w:r w:rsidRPr="00037D36">
        <w:rPr>
          <w:rFonts w:ascii="Arial" w:hAnsi="Arial" w:cs="Arial"/>
          <w:sz w:val="28"/>
          <w:szCs w:val="28"/>
        </w:rPr>
        <w:t>J.B. fait actuellement l’objet d’une enquête approfondie visant à déterminer s’il est en lien ou non avec des faits de terrorisme, ou s’il s’agit plutôt d’une fausse menace d’attentat.</w:t>
      </w:r>
    </w:p>
    <w:p w:rsidR="00037D36" w:rsidRDefault="00037D36" w:rsidP="00037D36">
      <w:pPr>
        <w:jc w:val="both"/>
        <w:rPr>
          <w:rFonts w:ascii="Arial" w:hAnsi="Arial" w:cs="Arial"/>
          <w:sz w:val="28"/>
          <w:szCs w:val="28"/>
        </w:rPr>
      </w:pPr>
    </w:p>
    <w:p w:rsidR="00037D36" w:rsidRPr="00037D36" w:rsidRDefault="00037D36" w:rsidP="00037D36">
      <w:pPr>
        <w:jc w:val="both"/>
        <w:rPr>
          <w:rFonts w:ascii="Arial" w:hAnsi="Arial" w:cs="Arial"/>
          <w:sz w:val="28"/>
          <w:szCs w:val="28"/>
        </w:rPr>
      </w:pPr>
    </w:p>
    <w:p w:rsidR="00037D36" w:rsidRDefault="00037D36" w:rsidP="00037D36">
      <w:pPr>
        <w:jc w:val="both"/>
        <w:rPr>
          <w:rFonts w:ascii="Arial" w:hAnsi="Arial" w:cs="Arial"/>
          <w:sz w:val="28"/>
          <w:szCs w:val="28"/>
        </w:rPr>
      </w:pPr>
    </w:p>
    <w:p w:rsidR="00037D36" w:rsidRDefault="00037D36" w:rsidP="00037D36">
      <w:pPr>
        <w:jc w:val="both"/>
        <w:rPr>
          <w:rFonts w:ascii="Arial" w:hAnsi="Arial" w:cs="Arial"/>
          <w:sz w:val="28"/>
          <w:szCs w:val="28"/>
        </w:rPr>
      </w:pPr>
      <w:r>
        <w:rPr>
          <w:rFonts w:ascii="Arial" w:hAnsi="Arial" w:cs="Arial"/>
          <w:sz w:val="28"/>
          <w:szCs w:val="28"/>
        </w:rPr>
        <w:t>Rym KECHICHE</w:t>
      </w:r>
    </w:p>
    <w:p w:rsidR="00037D36" w:rsidRDefault="00037D36" w:rsidP="00037D36">
      <w:pPr>
        <w:jc w:val="both"/>
        <w:rPr>
          <w:rFonts w:ascii="Arial" w:hAnsi="Arial" w:cs="Arial"/>
          <w:sz w:val="28"/>
          <w:szCs w:val="28"/>
        </w:rPr>
      </w:pPr>
      <w:r>
        <w:rPr>
          <w:rFonts w:ascii="Arial" w:hAnsi="Arial" w:cs="Arial"/>
          <w:sz w:val="28"/>
          <w:szCs w:val="28"/>
        </w:rPr>
        <w:t>Substitut du procureur du Roi – Porte-parole</w:t>
      </w:r>
    </w:p>
    <w:p w:rsidR="00037D36" w:rsidRDefault="00037D36" w:rsidP="00037D36"/>
    <w:p w:rsidR="00F45559" w:rsidRDefault="00F45559"/>
    <w:sectPr w:rsidR="00F4555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7D36"/>
    <w:rsid w:val="00037D36"/>
    <w:rsid w:val="004A209C"/>
    <w:rsid w:val="00CC4003"/>
    <w:rsid w:val="00F4555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037D36"/>
    <w:pPr>
      <w:spacing w:after="0" w:line="240" w:lineRule="auto"/>
    </w:pPr>
    <w:rPr>
      <w:rFonts w:ascii="Times New Roman" w:eastAsia="Times New Roman" w:hAnsi="Times New Roman" w:cs="Times New Roman"/>
      <w:sz w:val="24"/>
      <w:szCs w:val="24"/>
      <w:lang w:eastAsia="fr-FR"/>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037D36"/>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037D36"/>
    <w:rPr>
      <w:rFonts w:ascii="Tahoma" w:eastAsia="Times New Roman" w:hAnsi="Tahoma" w:cs="Tahoma"/>
      <w:sz w:val="16"/>
      <w:szCs w:val="16"/>
      <w:lang w:eastAsia="fr-FR"/>
    </w:rPr>
  </w:style>
  <w:style w:type="character" w:customStyle="1" w:styleId="st">
    <w:name w:val="st"/>
    <w:basedOn w:val="Absatz-Standardschriftart"/>
    <w:rsid w:val="00037D3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037D36"/>
    <w:pPr>
      <w:spacing w:after="0" w:line="240" w:lineRule="auto"/>
    </w:pPr>
    <w:rPr>
      <w:rFonts w:ascii="Times New Roman" w:eastAsia="Times New Roman" w:hAnsi="Times New Roman" w:cs="Times New Roman"/>
      <w:sz w:val="24"/>
      <w:szCs w:val="24"/>
      <w:lang w:eastAsia="fr-FR"/>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037D36"/>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037D36"/>
    <w:rPr>
      <w:rFonts w:ascii="Tahoma" w:eastAsia="Times New Roman" w:hAnsi="Tahoma" w:cs="Tahoma"/>
      <w:sz w:val="16"/>
      <w:szCs w:val="16"/>
      <w:lang w:eastAsia="fr-FR"/>
    </w:rPr>
  </w:style>
  <w:style w:type="character" w:customStyle="1" w:styleId="st">
    <w:name w:val="st"/>
    <w:basedOn w:val="Absatz-Standardschriftart"/>
    <w:rsid w:val="00037D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633</Words>
  <Characters>3991</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
    </vt:vector>
  </TitlesOfParts>
  <Company>FOD Justitie / SPF Justice</Company>
  <LinksUpToDate>false</LinksUpToDate>
  <CharactersWithSpaces>4615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Dellicour Xavier</dc:creator>
  <cp:lastModifiedBy>Haase, Ansgar</cp:lastModifiedBy>
  <cp:revision>2</cp:revision>
  <dcterms:created xsi:type="dcterms:W3CDTF">2016-06-21T10:23:00Z</dcterms:created>
  <dcterms:modified xsi:type="dcterms:W3CDTF">2016-06-21T10:23:00Z</dcterms:modified>
</cp:coreProperties>
</file>