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F2" w:rsidRDefault="00554478" w:rsidP="006771F2">
      <w:pPr>
        <w:spacing w:before="60" w:after="60"/>
        <w:jc w:val="right"/>
      </w:pPr>
      <w:r>
        <w:t>2016</w:t>
      </w:r>
      <w:r w:rsidR="00DB1B33">
        <w:t>/</w:t>
      </w:r>
      <w:r w:rsidR="00917B26">
        <w:t>1</w:t>
      </w:r>
      <w:r w:rsidR="002F0C5F">
        <w:t xml:space="preserve"> </w:t>
      </w:r>
      <w:r w:rsidR="006771F2">
        <w:t>PM</w:t>
      </w:r>
    </w:p>
    <w:p w:rsidR="006771F2" w:rsidRDefault="006771F2" w:rsidP="006771F2">
      <w:pPr>
        <w:spacing w:before="60" w:after="60"/>
        <w:jc w:val="right"/>
      </w:pPr>
      <w:r>
        <w:tab/>
        <w:t xml:space="preserve">Augsburg, </w:t>
      </w:r>
      <w:r w:rsidR="00917B26">
        <w:t>18.02.2016</w:t>
      </w:r>
    </w:p>
    <w:p w:rsidR="006771F2" w:rsidRDefault="006771F2" w:rsidP="006771F2">
      <w:pPr>
        <w:pStyle w:val="berschrift2"/>
        <w:jc w:val="center"/>
        <w:rPr>
          <w:sz w:val="40"/>
        </w:rPr>
      </w:pPr>
    </w:p>
    <w:p w:rsidR="006771F2" w:rsidRDefault="006771F2" w:rsidP="006771F2">
      <w:pPr>
        <w:pStyle w:val="berschrift2"/>
        <w:jc w:val="center"/>
        <w:rPr>
          <w:sz w:val="40"/>
        </w:rPr>
      </w:pPr>
      <w:r>
        <w:rPr>
          <w:sz w:val="40"/>
        </w:rPr>
        <w:t xml:space="preserve">Presseerklärung </w:t>
      </w:r>
    </w:p>
    <w:p w:rsidR="006771F2" w:rsidRDefault="006771F2" w:rsidP="006771F2">
      <w:pPr>
        <w:rPr>
          <w:sz w:val="40"/>
        </w:rPr>
      </w:pPr>
    </w:p>
    <w:p w:rsidR="006771F2" w:rsidRDefault="006A0A10" w:rsidP="006771F2">
      <w:pPr>
        <w:spacing w:after="160" w:line="256" w:lineRule="auto"/>
        <w:rPr>
          <w:rFonts w:ascii="Calibri" w:eastAsia="Calibri" w:hAnsi="Calibri"/>
          <w:b/>
          <w:sz w:val="32"/>
          <w:szCs w:val="22"/>
          <w:lang w:eastAsia="en-US"/>
        </w:rPr>
      </w:pPr>
      <w:r>
        <w:rPr>
          <w:rFonts w:ascii="Calibri" w:eastAsia="Calibri" w:hAnsi="Calibri"/>
          <w:b/>
          <w:sz w:val="32"/>
          <w:szCs w:val="22"/>
          <w:lang w:eastAsia="en-US"/>
        </w:rPr>
        <w:t xml:space="preserve">Strafvollstreckungskammer gibt im Falle </w:t>
      </w:r>
      <w:r w:rsidR="002F0C5F">
        <w:rPr>
          <w:rFonts w:ascii="Calibri" w:eastAsia="Calibri" w:hAnsi="Calibri"/>
          <w:b/>
          <w:sz w:val="32"/>
          <w:szCs w:val="22"/>
          <w:lang w:eastAsia="en-US"/>
        </w:rPr>
        <w:t xml:space="preserve">Uli Hoeneß </w:t>
      </w:r>
      <w:r>
        <w:rPr>
          <w:rFonts w:ascii="Calibri" w:eastAsia="Calibri" w:hAnsi="Calibri"/>
          <w:b/>
          <w:sz w:val="32"/>
          <w:szCs w:val="22"/>
          <w:lang w:eastAsia="en-US"/>
        </w:rPr>
        <w:t>grünes Licht</w:t>
      </w:r>
    </w:p>
    <w:p w:rsidR="006A0A10" w:rsidRDefault="006A0A10" w:rsidP="006771F2">
      <w:pPr>
        <w:spacing w:after="160" w:line="256" w:lineRule="auto"/>
        <w:rPr>
          <w:rFonts w:ascii="Calibri" w:eastAsia="Calibri" w:hAnsi="Calibri"/>
          <w:b/>
          <w:sz w:val="32"/>
          <w:szCs w:val="22"/>
          <w:lang w:eastAsia="en-US"/>
        </w:rPr>
      </w:pPr>
      <w:r>
        <w:rPr>
          <w:rFonts w:ascii="Calibri" w:eastAsia="Calibri" w:hAnsi="Calibri"/>
          <w:b/>
          <w:sz w:val="32"/>
          <w:szCs w:val="22"/>
          <w:lang w:eastAsia="en-US"/>
        </w:rPr>
        <w:t>Bewährungsaussetzung zum Halbstrafenzeitpunkt</w:t>
      </w:r>
    </w:p>
    <w:p w:rsidR="001E7A93" w:rsidRDefault="001E7A93" w:rsidP="001E7A93">
      <w:pPr>
        <w:pStyle w:val="Default"/>
      </w:pPr>
    </w:p>
    <w:p w:rsidR="00EC01E6" w:rsidRDefault="00917B26" w:rsidP="001546F5">
      <w:pPr>
        <w:pStyle w:val="HTMLVorformatiert"/>
        <w:rPr>
          <w:rFonts w:ascii="Times New Roman" w:hAnsi="Times New Roman"/>
          <w:sz w:val="24"/>
          <w:szCs w:val="24"/>
        </w:rPr>
      </w:pPr>
      <w:r>
        <w:rPr>
          <w:rFonts w:ascii="Times New Roman" w:hAnsi="Times New Roman"/>
          <w:sz w:val="24"/>
          <w:szCs w:val="24"/>
        </w:rPr>
        <w:t>Die 1. auswärtige</w:t>
      </w:r>
      <w:r w:rsidR="002F0C5F">
        <w:rPr>
          <w:rFonts w:ascii="Times New Roman" w:hAnsi="Times New Roman"/>
          <w:sz w:val="24"/>
          <w:szCs w:val="24"/>
        </w:rPr>
        <w:t xml:space="preserve"> Strafvollstreckungskammer des Landgerichts Augsburg mit Sitz in Land</w:t>
      </w:r>
      <w:r w:rsidR="002F0C5F">
        <w:rPr>
          <w:rFonts w:ascii="Times New Roman" w:hAnsi="Times New Roman"/>
          <w:sz w:val="24"/>
          <w:szCs w:val="24"/>
        </w:rPr>
        <w:t>s</w:t>
      </w:r>
      <w:r w:rsidR="002F0C5F">
        <w:rPr>
          <w:rFonts w:ascii="Times New Roman" w:hAnsi="Times New Roman"/>
          <w:sz w:val="24"/>
          <w:szCs w:val="24"/>
        </w:rPr>
        <w:t xml:space="preserve">berg am Lech </w:t>
      </w:r>
      <w:r>
        <w:rPr>
          <w:rFonts w:ascii="Times New Roman" w:hAnsi="Times New Roman"/>
          <w:sz w:val="24"/>
          <w:szCs w:val="24"/>
        </w:rPr>
        <w:t>hat heute über den</w:t>
      </w:r>
      <w:r w:rsidR="002F0C5F">
        <w:rPr>
          <w:rFonts w:ascii="Times New Roman" w:hAnsi="Times New Roman"/>
          <w:sz w:val="24"/>
          <w:szCs w:val="24"/>
        </w:rPr>
        <w:t xml:space="preserve"> Antrag des Verurteilten </w:t>
      </w:r>
      <w:r>
        <w:rPr>
          <w:rFonts w:ascii="Times New Roman" w:hAnsi="Times New Roman"/>
          <w:sz w:val="24"/>
          <w:szCs w:val="24"/>
        </w:rPr>
        <w:t>entschieden</w:t>
      </w:r>
      <w:r w:rsidR="002F0C5F">
        <w:rPr>
          <w:rFonts w:ascii="Times New Roman" w:hAnsi="Times New Roman"/>
          <w:sz w:val="24"/>
          <w:szCs w:val="24"/>
        </w:rPr>
        <w:t>, die restliche Strafe zum sog. Halb</w:t>
      </w:r>
      <w:r>
        <w:rPr>
          <w:rFonts w:ascii="Times New Roman" w:hAnsi="Times New Roman"/>
          <w:sz w:val="24"/>
          <w:szCs w:val="24"/>
        </w:rPr>
        <w:t>strafenzeitpunkt</w:t>
      </w:r>
      <w:r w:rsidRPr="00917B26">
        <w:rPr>
          <w:rFonts w:ascii="Times New Roman" w:hAnsi="Times New Roman"/>
          <w:sz w:val="24"/>
          <w:szCs w:val="24"/>
        </w:rPr>
        <w:t xml:space="preserve"> </w:t>
      </w:r>
      <w:r>
        <w:rPr>
          <w:rFonts w:ascii="Times New Roman" w:hAnsi="Times New Roman"/>
          <w:sz w:val="24"/>
          <w:szCs w:val="24"/>
        </w:rPr>
        <w:t>auszusetzen, das ist der 29.Februar 2016,</w:t>
      </w:r>
      <w:r w:rsidR="002F0C5F">
        <w:rPr>
          <w:rFonts w:ascii="Times New Roman" w:hAnsi="Times New Roman"/>
          <w:sz w:val="24"/>
          <w:szCs w:val="24"/>
        </w:rPr>
        <w:t>.</w:t>
      </w:r>
    </w:p>
    <w:p w:rsidR="002F0C5F" w:rsidRDefault="002F0C5F" w:rsidP="001546F5">
      <w:pPr>
        <w:pStyle w:val="HTMLVorformatiert"/>
        <w:rPr>
          <w:rFonts w:ascii="Times New Roman" w:hAnsi="Times New Roman"/>
          <w:sz w:val="24"/>
          <w:szCs w:val="24"/>
        </w:rPr>
      </w:pPr>
    </w:p>
    <w:p w:rsidR="00EC01E6" w:rsidRDefault="002F0C5F" w:rsidP="00EC01E6">
      <w:pPr>
        <w:pStyle w:val="HTMLVorformatiert"/>
        <w:rPr>
          <w:rFonts w:ascii="Times New Roman" w:hAnsi="Times New Roman"/>
          <w:sz w:val="24"/>
          <w:szCs w:val="24"/>
        </w:rPr>
      </w:pPr>
      <w:r>
        <w:rPr>
          <w:rFonts w:ascii="Times New Roman" w:hAnsi="Times New Roman"/>
          <w:sz w:val="24"/>
          <w:szCs w:val="24"/>
        </w:rPr>
        <w:t xml:space="preserve">Die Kammer </w:t>
      </w:r>
      <w:r w:rsidR="00917B26">
        <w:rPr>
          <w:rFonts w:ascii="Times New Roman" w:hAnsi="Times New Roman"/>
          <w:sz w:val="24"/>
          <w:szCs w:val="24"/>
        </w:rPr>
        <w:t>hat</w:t>
      </w:r>
      <w:r>
        <w:rPr>
          <w:rFonts w:ascii="Times New Roman" w:hAnsi="Times New Roman"/>
          <w:sz w:val="24"/>
          <w:szCs w:val="24"/>
        </w:rPr>
        <w:t xml:space="preserve"> </w:t>
      </w:r>
      <w:r w:rsidR="00EC01E6">
        <w:rPr>
          <w:rFonts w:ascii="Times New Roman" w:hAnsi="Times New Roman"/>
          <w:sz w:val="24"/>
          <w:szCs w:val="24"/>
        </w:rPr>
        <w:t xml:space="preserve">nach Anhörung des Verurteilten </w:t>
      </w:r>
      <w:r>
        <w:rPr>
          <w:rFonts w:ascii="Times New Roman" w:hAnsi="Times New Roman"/>
          <w:sz w:val="24"/>
          <w:szCs w:val="24"/>
        </w:rPr>
        <w:t xml:space="preserve"> </w:t>
      </w:r>
      <w:r w:rsidR="00917B26">
        <w:rPr>
          <w:rFonts w:ascii="Times New Roman" w:hAnsi="Times New Roman"/>
          <w:sz w:val="24"/>
          <w:szCs w:val="24"/>
        </w:rPr>
        <w:t>entschie</w:t>
      </w:r>
      <w:r>
        <w:rPr>
          <w:rFonts w:ascii="Times New Roman" w:hAnsi="Times New Roman"/>
          <w:sz w:val="24"/>
          <w:szCs w:val="24"/>
        </w:rPr>
        <w:t>den</w:t>
      </w:r>
      <w:r w:rsidR="00917B26">
        <w:rPr>
          <w:rFonts w:ascii="Times New Roman" w:hAnsi="Times New Roman"/>
          <w:sz w:val="24"/>
          <w:szCs w:val="24"/>
        </w:rPr>
        <w:t xml:space="preserve">, dass </w:t>
      </w:r>
      <w:r>
        <w:rPr>
          <w:rFonts w:ascii="Times New Roman" w:hAnsi="Times New Roman"/>
          <w:sz w:val="24"/>
          <w:szCs w:val="24"/>
        </w:rPr>
        <w:t xml:space="preserve">die </w:t>
      </w:r>
      <w:r w:rsidR="00EC01E6">
        <w:rPr>
          <w:rFonts w:ascii="Times New Roman" w:hAnsi="Times New Roman"/>
          <w:sz w:val="24"/>
          <w:szCs w:val="24"/>
        </w:rPr>
        <w:t xml:space="preserve">gesetzlichen </w:t>
      </w:r>
      <w:r>
        <w:rPr>
          <w:rFonts w:ascii="Times New Roman" w:hAnsi="Times New Roman"/>
          <w:sz w:val="24"/>
          <w:szCs w:val="24"/>
        </w:rPr>
        <w:t>Vorau</w:t>
      </w:r>
      <w:r>
        <w:rPr>
          <w:rFonts w:ascii="Times New Roman" w:hAnsi="Times New Roman"/>
          <w:sz w:val="24"/>
          <w:szCs w:val="24"/>
        </w:rPr>
        <w:t>s</w:t>
      </w:r>
      <w:r>
        <w:rPr>
          <w:rFonts w:ascii="Times New Roman" w:hAnsi="Times New Roman"/>
          <w:sz w:val="24"/>
          <w:szCs w:val="24"/>
        </w:rPr>
        <w:t>setzungen</w:t>
      </w:r>
      <w:r w:rsidR="00C11304">
        <w:rPr>
          <w:rFonts w:ascii="Times New Roman" w:hAnsi="Times New Roman"/>
          <w:sz w:val="24"/>
          <w:szCs w:val="24"/>
        </w:rPr>
        <w:t xml:space="preserve"> hierfür vorliegen.</w:t>
      </w:r>
    </w:p>
    <w:p w:rsidR="00917B26" w:rsidRDefault="00917B26" w:rsidP="00EC01E6">
      <w:pPr>
        <w:pStyle w:val="HTMLVorformatiert"/>
        <w:rPr>
          <w:rFonts w:ascii="Times New Roman" w:hAnsi="Times New Roman"/>
          <w:sz w:val="24"/>
          <w:szCs w:val="24"/>
        </w:rPr>
      </w:pPr>
    </w:p>
    <w:p w:rsidR="00EC01E6" w:rsidRDefault="00C11304" w:rsidP="00EC01E6">
      <w:pPr>
        <w:pStyle w:val="HTMLVorformatiert"/>
        <w:rPr>
          <w:rFonts w:ascii="Times New Roman" w:hAnsi="Times New Roman"/>
          <w:sz w:val="24"/>
          <w:szCs w:val="24"/>
        </w:rPr>
      </w:pPr>
      <w:r>
        <w:rPr>
          <w:rFonts w:ascii="Times New Roman" w:hAnsi="Times New Roman"/>
          <w:sz w:val="24"/>
          <w:szCs w:val="24"/>
        </w:rPr>
        <w:t>Unter Berücksichtigung der</w:t>
      </w:r>
      <w:r w:rsidR="00EC01E6" w:rsidRPr="001546F5">
        <w:rPr>
          <w:rFonts w:ascii="Times New Roman" w:hAnsi="Times New Roman"/>
          <w:sz w:val="24"/>
          <w:szCs w:val="24"/>
        </w:rPr>
        <w:t xml:space="preserve"> Persönlichkeit des Verurteilten, sein</w:t>
      </w:r>
      <w:r>
        <w:rPr>
          <w:rFonts w:ascii="Times New Roman" w:hAnsi="Times New Roman"/>
          <w:sz w:val="24"/>
          <w:szCs w:val="24"/>
        </w:rPr>
        <w:t>es</w:t>
      </w:r>
      <w:r w:rsidR="00EC01E6" w:rsidRPr="001546F5">
        <w:rPr>
          <w:rFonts w:ascii="Times New Roman" w:hAnsi="Times New Roman"/>
          <w:sz w:val="24"/>
          <w:szCs w:val="24"/>
        </w:rPr>
        <w:t xml:space="preserve"> Vorleben</w:t>
      </w:r>
      <w:r w:rsidR="006A0A10">
        <w:rPr>
          <w:rFonts w:ascii="Times New Roman" w:hAnsi="Times New Roman"/>
          <w:sz w:val="24"/>
          <w:szCs w:val="24"/>
        </w:rPr>
        <w:t>s</w:t>
      </w:r>
      <w:r w:rsidR="00EC01E6" w:rsidRPr="001546F5">
        <w:rPr>
          <w:rFonts w:ascii="Times New Roman" w:hAnsi="Times New Roman"/>
          <w:sz w:val="24"/>
          <w:szCs w:val="24"/>
        </w:rPr>
        <w:t xml:space="preserve">, </w:t>
      </w:r>
      <w:r>
        <w:rPr>
          <w:rFonts w:ascii="Times New Roman" w:hAnsi="Times New Roman"/>
          <w:sz w:val="24"/>
          <w:szCs w:val="24"/>
        </w:rPr>
        <w:t>der Um</w:t>
      </w:r>
      <w:r w:rsidR="00EC01E6" w:rsidRPr="001546F5">
        <w:rPr>
          <w:rFonts w:ascii="Times New Roman" w:hAnsi="Times New Roman"/>
          <w:sz w:val="24"/>
          <w:szCs w:val="24"/>
        </w:rPr>
        <w:t xml:space="preserve">stände seiner Tat, </w:t>
      </w:r>
      <w:r>
        <w:rPr>
          <w:rFonts w:ascii="Times New Roman" w:hAnsi="Times New Roman"/>
          <w:sz w:val="24"/>
          <w:szCs w:val="24"/>
        </w:rPr>
        <w:t>des</w:t>
      </w:r>
      <w:r w:rsidR="00EC01E6" w:rsidRPr="001546F5">
        <w:rPr>
          <w:rFonts w:ascii="Times New Roman" w:hAnsi="Times New Roman"/>
          <w:sz w:val="24"/>
          <w:szCs w:val="24"/>
        </w:rPr>
        <w:t xml:space="preserve"> Gewicht</w:t>
      </w:r>
      <w:r>
        <w:rPr>
          <w:rFonts w:ascii="Times New Roman" w:hAnsi="Times New Roman"/>
          <w:sz w:val="24"/>
          <w:szCs w:val="24"/>
        </w:rPr>
        <w:t>s</w:t>
      </w:r>
      <w:r w:rsidR="00EC01E6" w:rsidRPr="001546F5">
        <w:rPr>
          <w:rFonts w:ascii="Times New Roman" w:hAnsi="Times New Roman"/>
          <w:sz w:val="24"/>
          <w:szCs w:val="24"/>
        </w:rPr>
        <w:t xml:space="preserve"> des bei einem Rückfall bedrohten Rechtsgutes, </w:t>
      </w:r>
      <w:r>
        <w:rPr>
          <w:rFonts w:ascii="Times New Roman" w:hAnsi="Times New Roman"/>
          <w:sz w:val="24"/>
          <w:szCs w:val="24"/>
        </w:rPr>
        <w:t>seines</w:t>
      </w:r>
      <w:r w:rsidR="00EC01E6" w:rsidRPr="001546F5">
        <w:rPr>
          <w:rFonts w:ascii="Times New Roman" w:hAnsi="Times New Roman"/>
          <w:sz w:val="24"/>
          <w:szCs w:val="24"/>
        </w:rPr>
        <w:t xml:space="preserve"> Verhalten</w:t>
      </w:r>
      <w:r>
        <w:rPr>
          <w:rFonts w:ascii="Times New Roman" w:hAnsi="Times New Roman"/>
          <w:sz w:val="24"/>
          <w:szCs w:val="24"/>
        </w:rPr>
        <w:t>s</w:t>
      </w:r>
      <w:r w:rsidR="00EC01E6" w:rsidRPr="001546F5">
        <w:rPr>
          <w:rFonts w:ascii="Times New Roman" w:hAnsi="Times New Roman"/>
          <w:sz w:val="24"/>
          <w:szCs w:val="24"/>
        </w:rPr>
        <w:t xml:space="preserve"> </w:t>
      </w:r>
      <w:r>
        <w:rPr>
          <w:rFonts w:ascii="Times New Roman" w:hAnsi="Times New Roman"/>
          <w:sz w:val="24"/>
          <w:szCs w:val="24"/>
        </w:rPr>
        <w:t>im</w:t>
      </w:r>
      <w:r w:rsidR="00EC01E6" w:rsidRPr="001546F5">
        <w:rPr>
          <w:rFonts w:ascii="Times New Roman" w:hAnsi="Times New Roman"/>
          <w:sz w:val="24"/>
          <w:szCs w:val="24"/>
        </w:rPr>
        <w:t xml:space="preserve"> Vollzug, seine</w:t>
      </w:r>
      <w:r>
        <w:rPr>
          <w:rFonts w:ascii="Times New Roman" w:hAnsi="Times New Roman"/>
          <w:sz w:val="24"/>
          <w:szCs w:val="24"/>
        </w:rPr>
        <w:t>r</w:t>
      </w:r>
      <w:r w:rsidR="00EC01E6" w:rsidRPr="001546F5">
        <w:rPr>
          <w:rFonts w:ascii="Times New Roman" w:hAnsi="Times New Roman"/>
          <w:sz w:val="24"/>
          <w:szCs w:val="24"/>
        </w:rPr>
        <w:t xml:space="preserve"> Lebensverhältnisse und </w:t>
      </w:r>
      <w:r>
        <w:rPr>
          <w:rFonts w:ascii="Times New Roman" w:hAnsi="Times New Roman"/>
          <w:sz w:val="24"/>
          <w:szCs w:val="24"/>
        </w:rPr>
        <w:t>der</w:t>
      </w:r>
      <w:r w:rsidR="00EC01E6" w:rsidRPr="001546F5">
        <w:rPr>
          <w:rFonts w:ascii="Times New Roman" w:hAnsi="Times New Roman"/>
          <w:sz w:val="24"/>
          <w:szCs w:val="24"/>
        </w:rPr>
        <w:t xml:space="preserve"> Wirkungen, die von der Au</w:t>
      </w:r>
      <w:r w:rsidR="00EC01E6" w:rsidRPr="001546F5">
        <w:rPr>
          <w:rFonts w:ascii="Times New Roman" w:hAnsi="Times New Roman"/>
          <w:sz w:val="24"/>
          <w:szCs w:val="24"/>
        </w:rPr>
        <w:t>s</w:t>
      </w:r>
      <w:r w:rsidR="00EC01E6" w:rsidRPr="001546F5">
        <w:rPr>
          <w:rFonts w:ascii="Times New Roman" w:hAnsi="Times New Roman"/>
          <w:sz w:val="24"/>
          <w:szCs w:val="24"/>
        </w:rPr>
        <w:t>set</w:t>
      </w:r>
      <w:r>
        <w:rPr>
          <w:rFonts w:ascii="Times New Roman" w:hAnsi="Times New Roman"/>
          <w:sz w:val="24"/>
          <w:szCs w:val="24"/>
        </w:rPr>
        <w:t>zung für ihn zu erwarten sind, hat die Kammer entschieden, dass es verantwortet werden kann zu erproben, ob sich der Verurteilte künftig straffrei führen wird.</w:t>
      </w:r>
    </w:p>
    <w:p w:rsidR="00C11304" w:rsidRDefault="00C11304" w:rsidP="00EC01E6">
      <w:pPr>
        <w:pStyle w:val="HTMLVorformatiert"/>
        <w:rPr>
          <w:rFonts w:ascii="Times New Roman" w:hAnsi="Times New Roman"/>
          <w:sz w:val="24"/>
          <w:szCs w:val="24"/>
        </w:rPr>
      </w:pPr>
    </w:p>
    <w:p w:rsidR="00C11304" w:rsidRDefault="006A0A10" w:rsidP="00EC01E6">
      <w:pPr>
        <w:pStyle w:val="HTMLVorformatiert"/>
        <w:rPr>
          <w:rFonts w:ascii="Times New Roman" w:hAnsi="Times New Roman"/>
          <w:sz w:val="24"/>
          <w:szCs w:val="24"/>
        </w:rPr>
      </w:pPr>
      <w:r>
        <w:rPr>
          <w:rFonts w:ascii="Times New Roman" w:hAnsi="Times New Roman"/>
          <w:sz w:val="24"/>
          <w:szCs w:val="24"/>
        </w:rPr>
        <w:t>Die K</w:t>
      </w:r>
      <w:r w:rsidR="00C11304">
        <w:rPr>
          <w:rFonts w:ascii="Times New Roman" w:hAnsi="Times New Roman"/>
          <w:sz w:val="24"/>
          <w:szCs w:val="24"/>
        </w:rPr>
        <w:t>ammer hat dabei u.a. betont, dass der Verurteilte trotz seiner Position stets bereit gew</w:t>
      </w:r>
      <w:r w:rsidR="00C11304">
        <w:rPr>
          <w:rFonts w:ascii="Times New Roman" w:hAnsi="Times New Roman"/>
          <w:sz w:val="24"/>
          <w:szCs w:val="24"/>
        </w:rPr>
        <w:t>e</w:t>
      </w:r>
      <w:r w:rsidR="00C11304">
        <w:rPr>
          <w:rFonts w:ascii="Times New Roman" w:hAnsi="Times New Roman"/>
          <w:sz w:val="24"/>
          <w:szCs w:val="24"/>
        </w:rPr>
        <w:t>sen sei, sich in die Gefangenengemeinschaft zu integrieren. Bei seinen zahlreichen Reg</w:t>
      </w:r>
      <w:r>
        <w:rPr>
          <w:rFonts w:ascii="Times New Roman" w:hAnsi="Times New Roman"/>
          <w:sz w:val="24"/>
          <w:szCs w:val="24"/>
        </w:rPr>
        <w:t>e</w:t>
      </w:r>
      <w:r w:rsidR="00C11304">
        <w:rPr>
          <w:rFonts w:ascii="Times New Roman" w:hAnsi="Times New Roman"/>
          <w:sz w:val="24"/>
          <w:szCs w:val="24"/>
        </w:rPr>
        <w:t>l- und Freigängerausgängen sei es zu keinen Beanstandungen gekommen. Sein sozialer Empfang</w:t>
      </w:r>
      <w:r w:rsidR="00C11304">
        <w:rPr>
          <w:rFonts w:ascii="Times New Roman" w:hAnsi="Times New Roman"/>
          <w:sz w:val="24"/>
          <w:szCs w:val="24"/>
        </w:rPr>
        <w:t>s</w:t>
      </w:r>
      <w:r w:rsidR="00C11304">
        <w:rPr>
          <w:rFonts w:ascii="Times New Roman" w:hAnsi="Times New Roman"/>
          <w:sz w:val="24"/>
          <w:szCs w:val="24"/>
        </w:rPr>
        <w:t xml:space="preserve">raum stelle sich </w:t>
      </w:r>
      <w:r>
        <w:rPr>
          <w:rFonts w:ascii="Times New Roman" w:hAnsi="Times New Roman"/>
          <w:sz w:val="24"/>
          <w:szCs w:val="24"/>
        </w:rPr>
        <w:t xml:space="preserve">äußerst </w:t>
      </w:r>
      <w:r w:rsidR="00C11304">
        <w:rPr>
          <w:rFonts w:ascii="Times New Roman" w:hAnsi="Times New Roman"/>
          <w:sz w:val="24"/>
          <w:szCs w:val="24"/>
        </w:rPr>
        <w:t>günstig dar.</w:t>
      </w:r>
    </w:p>
    <w:p w:rsidR="00C11304" w:rsidRDefault="00C11304" w:rsidP="00EC01E6">
      <w:pPr>
        <w:pStyle w:val="HTMLVorformatiert"/>
        <w:rPr>
          <w:rFonts w:ascii="Times New Roman" w:hAnsi="Times New Roman"/>
          <w:sz w:val="24"/>
          <w:szCs w:val="24"/>
        </w:rPr>
      </w:pPr>
    </w:p>
    <w:p w:rsidR="00C11304" w:rsidRDefault="00C11304" w:rsidP="00EC01E6">
      <w:pPr>
        <w:pStyle w:val="HTMLVorformatiert"/>
        <w:rPr>
          <w:rFonts w:ascii="Times New Roman" w:hAnsi="Times New Roman"/>
          <w:sz w:val="24"/>
          <w:szCs w:val="24"/>
        </w:rPr>
      </w:pPr>
      <w:r>
        <w:rPr>
          <w:rFonts w:ascii="Times New Roman" w:hAnsi="Times New Roman"/>
          <w:sz w:val="24"/>
          <w:szCs w:val="24"/>
        </w:rPr>
        <w:t>Trotz des hohen Gesamtschadens weise der Fall erhebliche Besonderheiten auf. So habe sich der Verurteilte letztlich durch eine Selbstanzeige selbst den Ermittlungen ausgeliefert. Zudem habe er den Schaden durch Zahlungen in Höhe von mindestens 43 Millionen Euro wieder gutgemacht.</w:t>
      </w:r>
    </w:p>
    <w:p w:rsidR="00C11304" w:rsidRDefault="00C11304" w:rsidP="00EC01E6">
      <w:pPr>
        <w:pStyle w:val="HTMLVorformatiert"/>
        <w:rPr>
          <w:rFonts w:ascii="Times New Roman" w:hAnsi="Times New Roman"/>
          <w:sz w:val="24"/>
          <w:szCs w:val="24"/>
        </w:rPr>
      </w:pPr>
    </w:p>
    <w:p w:rsidR="00C11304" w:rsidRDefault="00C11304" w:rsidP="00EC01E6">
      <w:pPr>
        <w:pStyle w:val="HTMLVorformatiert"/>
        <w:rPr>
          <w:rFonts w:ascii="Times New Roman" w:hAnsi="Times New Roman"/>
          <w:sz w:val="24"/>
          <w:szCs w:val="24"/>
        </w:rPr>
      </w:pPr>
      <w:r>
        <w:rPr>
          <w:rFonts w:ascii="Times New Roman" w:hAnsi="Times New Roman"/>
          <w:sz w:val="24"/>
          <w:szCs w:val="24"/>
        </w:rPr>
        <w:t>Die Bewährungszeit  wurde auf drei Jahre festgesetzt. Der Verurteilte muss jeglichen Wo</w:t>
      </w:r>
      <w:r>
        <w:rPr>
          <w:rFonts w:ascii="Times New Roman" w:hAnsi="Times New Roman"/>
          <w:sz w:val="24"/>
          <w:szCs w:val="24"/>
        </w:rPr>
        <w:t>h</w:t>
      </w:r>
      <w:r>
        <w:rPr>
          <w:rFonts w:ascii="Times New Roman" w:hAnsi="Times New Roman"/>
          <w:sz w:val="24"/>
          <w:szCs w:val="24"/>
        </w:rPr>
        <w:t>nungswechsel der Strafvollstreckungskammer mitteilen. Weiter Bewährungsauflagen wurden nicht festgesetzt.</w:t>
      </w:r>
    </w:p>
    <w:p w:rsidR="002F0C5F" w:rsidRDefault="002F0C5F" w:rsidP="001546F5">
      <w:pPr>
        <w:pStyle w:val="HTMLVorformatiert"/>
        <w:rPr>
          <w:rFonts w:ascii="Times New Roman" w:hAnsi="Times New Roman"/>
          <w:sz w:val="24"/>
          <w:szCs w:val="24"/>
        </w:rPr>
      </w:pPr>
    </w:p>
    <w:p w:rsidR="006771F2" w:rsidRDefault="006771F2" w:rsidP="006771F2">
      <w:pPr>
        <w:pStyle w:val="HTMLVorformatiert"/>
        <w:rPr>
          <w:rFonts w:ascii="Times New Roman" w:hAnsi="Times New Roman"/>
          <w:sz w:val="24"/>
          <w:szCs w:val="24"/>
        </w:rPr>
      </w:pPr>
      <w:r>
        <w:rPr>
          <w:rFonts w:ascii="Times New Roman" w:hAnsi="Times New Roman"/>
          <w:sz w:val="24"/>
          <w:szCs w:val="24"/>
        </w:rPr>
        <w:t xml:space="preserve">Dr. </w:t>
      </w:r>
      <w:r w:rsidR="0025328E">
        <w:rPr>
          <w:rFonts w:ascii="Times New Roman" w:hAnsi="Times New Roman"/>
          <w:sz w:val="24"/>
          <w:szCs w:val="24"/>
        </w:rPr>
        <w:t>Claus Pätzel</w:t>
      </w:r>
    </w:p>
    <w:p w:rsidR="006771F2" w:rsidRDefault="0025328E" w:rsidP="006771F2">
      <w:pPr>
        <w:pStyle w:val="HTMLVorformatiert"/>
        <w:rPr>
          <w:rFonts w:ascii="Times New Roman" w:hAnsi="Times New Roman"/>
          <w:sz w:val="24"/>
          <w:szCs w:val="24"/>
        </w:rPr>
      </w:pPr>
      <w:r>
        <w:rPr>
          <w:rFonts w:ascii="Times New Roman" w:hAnsi="Times New Roman"/>
          <w:sz w:val="24"/>
          <w:szCs w:val="24"/>
        </w:rPr>
        <w:t>V</w:t>
      </w:r>
      <w:r w:rsidR="006771F2">
        <w:rPr>
          <w:rFonts w:ascii="Times New Roman" w:hAnsi="Times New Roman"/>
          <w:sz w:val="24"/>
          <w:szCs w:val="24"/>
        </w:rPr>
        <w:t xml:space="preserve">RiLG </w:t>
      </w:r>
      <w:r>
        <w:rPr>
          <w:rFonts w:ascii="Times New Roman" w:hAnsi="Times New Roman"/>
          <w:sz w:val="24"/>
          <w:szCs w:val="24"/>
        </w:rPr>
        <w:t>(w.a.Ri.)</w:t>
      </w:r>
    </w:p>
    <w:p w:rsidR="006771F2" w:rsidRDefault="006771F2" w:rsidP="006771F2">
      <w:pPr>
        <w:pStyle w:val="HTMLVorformatiert"/>
        <w:rPr>
          <w:rFonts w:ascii="Times New Roman" w:hAnsi="Times New Roman"/>
          <w:sz w:val="24"/>
          <w:szCs w:val="24"/>
        </w:rPr>
      </w:pPr>
      <w:r>
        <w:rPr>
          <w:rFonts w:ascii="Times New Roman" w:hAnsi="Times New Roman"/>
          <w:sz w:val="24"/>
          <w:szCs w:val="24"/>
        </w:rPr>
        <w:t>Pressesprecher</w:t>
      </w:r>
    </w:p>
    <w:p w:rsidR="00C505E2" w:rsidRDefault="00C505E2" w:rsidP="005711D2">
      <w:pPr>
        <w:pStyle w:val="KeinLeerraum"/>
      </w:pPr>
    </w:p>
    <w:sectPr w:rsidR="00C505E2">
      <w:headerReference w:type="first" r:id="rId9"/>
      <w:type w:val="continuous"/>
      <w:pgSz w:w="11907" w:h="16840" w:code="9"/>
      <w:pgMar w:top="1418" w:right="1134" w:bottom="1134" w:left="1701"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4FA" w:rsidRDefault="005D54FA">
      <w:r>
        <w:separator/>
      </w:r>
    </w:p>
  </w:endnote>
  <w:endnote w:type="continuationSeparator" w:id="0">
    <w:p w:rsidR="005D54FA" w:rsidRDefault="005D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4FA" w:rsidRDefault="005D54FA">
      <w:r>
        <w:separator/>
      </w:r>
    </w:p>
  </w:footnote>
  <w:footnote w:type="continuationSeparator" w:id="0">
    <w:p w:rsidR="005D54FA" w:rsidRDefault="005D5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472"/>
      <w:gridCol w:w="6874"/>
    </w:tblGrid>
    <w:tr w:rsidR="00BD5221">
      <w:tc>
        <w:tcPr>
          <w:tcW w:w="3472" w:type="dxa"/>
        </w:tcPr>
        <w:p w:rsidR="00BD5221" w:rsidRDefault="00BD5221">
          <w:pPr>
            <w:pStyle w:val="Kopfzeile"/>
            <w:spacing w:after="0"/>
          </w:pPr>
          <w:r>
            <w:rPr>
              <w:rFonts w:ascii="Arial" w:hAnsi="Arial"/>
              <w:noProof/>
            </w:rPr>
            <w:object w:dxaOrig="2601" w:dyaOrig="1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85pt;height:72.9pt" o:ole="" fillcolor="window">
                <v:imagedata r:id="rId1" o:title=""/>
              </v:shape>
              <o:OLEObject Type="Embed" ProgID="Word.Picture.8" ShapeID="_x0000_i1025" DrawAspect="Content" ObjectID="_1514632021" r:id="rId2"/>
            </w:object>
          </w:r>
        </w:p>
      </w:tc>
      <w:tc>
        <w:tcPr>
          <w:tcW w:w="6874" w:type="dxa"/>
        </w:tcPr>
        <w:p w:rsidR="00266FF4" w:rsidRDefault="00BD5221" w:rsidP="00266FF4">
          <w:pPr>
            <w:pStyle w:val="Kopfzeile"/>
            <w:spacing w:after="0"/>
            <w:jc w:val="center"/>
            <w:rPr>
              <w:b/>
              <w:bCs/>
            </w:rPr>
          </w:pPr>
          <w:r>
            <w:br/>
          </w:r>
        </w:p>
        <w:p w:rsidR="00BD5221" w:rsidRDefault="007D0C34">
          <w:pPr>
            <w:pStyle w:val="Kopfzeile"/>
            <w:spacing w:after="0"/>
            <w:jc w:val="center"/>
            <w:rPr>
              <w:b/>
              <w:bCs/>
            </w:rPr>
          </w:pPr>
          <w:r w:rsidRPr="00266FF4">
            <w:rPr>
              <w:b/>
              <w:bCs/>
              <w:sz w:val="38"/>
            </w:rPr>
            <w:t xml:space="preserve">Landgericht </w:t>
          </w:r>
          <w:r w:rsidR="00BD5221" w:rsidRPr="00266FF4">
            <w:rPr>
              <w:b/>
              <w:bCs/>
              <w:sz w:val="38"/>
            </w:rPr>
            <w:t>Augsburg</w:t>
          </w:r>
        </w:p>
      </w:tc>
    </w:tr>
  </w:tbl>
  <w:p w:rsidR="00BD5221" w:rsidRDefault="00BD5221">
    <w:pPr>
      <w:pStyle w:val="Standard1"/>
      <w:pBdr>
        <w:top w:val="single" w:sz="6"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13326"/>
    <w:multiLevelType w:val="hybridMultilevel"/>
    <w:tmpl w:val="51F227FA"/>
    <w:lvl w:ilvl="0" w:tplc="05305C10">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50E397A"/>
    <w:multiLevelType w:val="hybridMultilevel"/>
    <w:tmpl w:val="5BC27EE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16F03A6"/>
    <w:multiLevelType w:val="hybridMultilevel"/>
    <w:tmpl w:val="41304FC6"/>
    <w:lvl w:ilvl="0" w:tplc="A8A2D8C6">
      <w:start w:val="1"/>
      <w:numFmt w:val="upperRoman"/>
      <w:lvlText w:val="%1."/>
      <w:lvlJc w:val="right"/>
      <w:pPr>
        <w:tabs>
          <w:tab w:val="num" w:pos="540"/>
        </w:tabs>
        <w:ind w:left="540" w:hanging="180"/>
      </w:pPr>
      <w:rPr>
        <w:rFonts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83862F3"/>
    <w:multiLevelType w:val="hybridMultilevel"/>
    <w:tmpl w:val="68445E68"/>
    <w:lvl w:ilvl="0" w:tplc="93B62C14">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52AF55AB"/>
    <w:multiLevelType w:val="hybridMultilevel"/>
    <w:tmpl w:val="1A12A13A"/>
    <w:lvl w:ilvl="0" w:tplc="05305C10">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6816531F"/>
    <w:multiLevelType w:val="hybridMultilevel"/>
    <w:tmpl w:val="2182C7B0"/>
    <w:lvl w:ilvl="0" w:tplc="A8A2D8C6">
      <w:start w:val="1"/>
      <w:numFmt w:val="upperRoman"/>
      <w:lvlText w:val="%1."/>
      <w:lvlJc w:val="right"/>
      <w:pPr>
        <w:tabs>
          <w:tab w:val="num" w:pos="900"/>
        </w:tabs>
        <w:ind w:left="900" w:hanging="180"/>
      </w:pPr>
      <w:rPr>
        <w:rFonts w:hint="default"/>
        <w:b/>
        <w:i w:val="0"/>
        <w:sz w:val="24"/>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34"/>
    <w:rsid w:val="00013A33"/>
    <w:rsid w:val="000179F6"/>
    <w:rsid w:val="00027300"/>
    <w:rsid w:val="0003523C"/>
    <w:rsid w:val="00047BD7"/>
    <w:rsid w:val="000D6D36"/>
    <w:rsid w:val="000F446C"/>
    <w:rsid w:val="001009A1"/>
    <w:rsid w:val="001127EE"/>
    <w:rsid w:val="001150B6"/>
    <w:rsid w:val="00120BAD"/>
    <w:rsid w:val="00124D22"/>
    <w:rsid w:val="001312B6"/>
    <w:rsid w:val="001532B9"/>
    <w:rsid w:val="001546F5"/>
    <w:rsid w:val="001674B9"/>
    <w:rsid w:val="00185B98"/>
    <w:rsid w:val="001A71BC"/>
    <w:rsid w:val="001B2A0B"/>
    <w:rsid w:val="001B3691"/>
    <w:rsid w:val="001D4E4B"/>
    <w:rsid w:val="001E385C"/>
    <w:rsid w:val="001E5DC0"/>
    <w:rsid w:val="001E7A93"/>
    <w:rsid w:val="00200216"/>
    <w:rsid w:val="00202BDA"/>
    <w:rsid w:val="002031FC"/>
    <w:rsid w:val="00204D22"/>
    <w:rsid w:val="0023287F"/>
    <w:rsid w:val="0023459B"/>
    <w:rsid w:val="00237A10"/>
    <w:rsid w:val="0025328E"/>
    <w:rsid w:val="00266FF4"/>
    <w:rsid w:val="002A29F3"/>
    <w:rsid w:val="002B7BAC"/>
    <w:rsid w:val="002F0C5F"/>
    <w:rsid w:val="003027B2"/>
    <w:rsid w:val="00321F32"/>
    <w:rsid w:val="00325F2B"/>
    <w:rsid w:val="00326A23"/>
    <w:rsid w:val="00332BF6"/>
    <w:rsid w:val="00337FDF"/>
    <w:rsid w:val="00341606"/>
    <w:rsid w:val="00360176"/>
    <w:rsid w:val="003763FF"/>
    <w:rsid w:val="00377DAA"/>
    <w:rsid w:val="0039452A"/>
    <w:rsid w:val="003C7554"/>
    <w:rsid w:val="0041192C"/>
    <w:rsid w:val="00434C12"/>
    <w:rsid w:val="00470D8D"/>
    <w:rsid w:val="004F1D84"/>
    <w:rsid w:val="005536EE"/>
    <w:rsid w:val="00554478"/>
    <w:rsid w:val="00570137"/>
    <w:rsid w:val="005711D2"/>
    <w:rsid w:val="005768AE"/>
    <w:rsid w:val="005B3829"/>
    <w:rsid w:val="005D386E"/>
    <w:rsid w:val="005D54FA"/>
    <w:rsid w:val="00617FA1"/>
    <w:rsid w:val="00632485"/>
    <w:rsid w:val="00635C97"/>
    <w:rsid w:val="006401C7"/>
    <w:rsid w:val="00647190"/>
    <w:rsid w:val="00652DB2"/>
    <w:rsid w:val="00662D42"/>
    <w:rsid w:val="00671237"/>
    <w:rsid w:val="006771F2"/>
    <w:rsid w:val="00683D96"/>
    <w:rsid w:val="00696246"/>
    <w:rsid w:val="006A0A10"/>
    <w:rsid w:val="006B04C7"/>
    <w:rsid w:val="006C503F"/>
    <w:rsid w:val="00713ECB"/>
    <w:rsid w:val="00733D10"/>
    <w:rsid w:val="007462FB"/>
    <w:rsid w:val="0075687E"/>
    <w:rsid w:val="00795B19"/>
    <w:rsid w:val="007B59A0"/>
    <w:rsid w:val="007C7648"/>
    <w:rsid w:val="007D0C34"/>
    <w:rsid w:val="007D43C9"/>
    <w:rsid w:val="008177B6"/>
    <w:rsid w:val="008337CC"/>
    <w:rsid w:val="00861D54"/>
    <w:rsid w:val="00883595"/>
    <w:rsid w:val="008A0BC9"/>
    <w:rsid w:val="00917B26"/>
    <w:rsid w:val="00944AFA"/>
    <w:rsid w:val="00947666"/>
    <w:rsid w:val="00965FF3"/>
    <w:rsid w:val="00972F02"/>
    <w:rsid w:val="00980D0D"/>
    <w:rsid w:val="00984F1B"/>
    <w:rsid w:val="00991216"/>
    <w:rsid w:val="009A55F3"/>
    <w:rsid w:val="009C3CB1"/>
    <w:rsid w:val="009D394D"/>
    <w:rsid w:val="009D4A91"/>
    <w:rsid w:val="009E5D91"/>
    <w:rsid w:val="009F583F"/>
    <w:rsid w:val="00A30AA7"/>
    <w:rsid w:val="00A46C6E"/>
    <w:rsid w:val="00A475F5"/>
    <w:rsid w:val="00A838BA"/>
    <w:rsid w:val="00A90709"/>
    <w:rsid w:val="00AC6C88"/>
    <w:rsid w:val="00AD0F90"/>
    <w:rsid w:val="00AD2C1C"/>
    <w:rsid w:val="00AE25B3"/>
    <w:rsid w:val="00AE7CA3"/>
    <w:rsid w:val="00B34D03"/>
    <w:rsid w:val="00B56A8C"/>
    <w:rsid w:val="00B74ACB"/>
    <w:rsid w:val="00B76A0D"/>
    <w:rsid w:val="00BD1A8D"/>
    <w:rsid w:val="00BD4B42"/>
    <w:rsid w:val="00BD5221"/>
    <w:rsid w:val="00BE414B"/>
    <w:rsid w:val="00BE6A51"/>
    <w:rsid w:val="00C11304"/>
    <w:rsid w:val="00C12B6B"/>
    <w:rsid w:val="00C135C3"/>
    <w:rsid w:val="00C1562A"/>
    <w:rsid w:val="00C23E12"/>
    <w:rsid w:val="00C24DC8"/>
    <w:rsid w:val="00C505E2"/>
    <w:rsid w:val="00C52A4C"/>
    <w:rsid w:val="00C76FC2"/>
    <w:rsid w:val="00C95DDC"/>
    <w:rsid w:val="00CB0A45"/>
    <w:rsid w:val="00CC6CA3"/>
    <w:rsid w:val="00CE1179"/>
    <w:rsid w:val="00CE45E4"/>
    <w:rsid w:val="00D36B71"/>
    <w:rsid w:val="00D41A89"/>
    <w:rsid w:val="00D41C38"/>
    <w:rsid w:val="00D453BD"/>
    <w:rsid w:val="00D537F6"/>
    <w:rsid w:val="00D86384"/>
    <w:rsid w:val="00DB0007"/>
    <w:rsid w:val="00DB1B33"/>
    <w:rsid w:val="00DE309E"/>
    <w:rsid w:val="00E06A83"/>
    <w:rsid w:val="00E07DB4"/>
    <w:rsid w:val="00E31647"/>
    <w:rsid w:val="00E63756"/>
    <w:rsid w:val="00E64F2A"/>
    <w:rsid w:val="00EB202F"/>
    <w:rsid w:val="00EC01E6"/>
    <w:rsid w:val="00EC6ABE"/>
    <w:rsid w:val="00F013ED"/>
    <w:rsid w:val="00F271C6"/>
    <w:rsid w:val="00F7076E"/>
    <w:rsid w:val="00F92BD8"/>
    <w:rsid w:val="00FE0C84"/>
    <w:rsid w:val="00FE1480"/>
    <w:rsid w:val="00FE3F2D"/>
    <w:rsid w:val="00FE6D85"/>
    <w:rsid w:val="00FF0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1)" w:hAnsi="Univers (W1)"/>
      <w:sz w:val="24"/>
    </w:rPr>
  </w:style>
  <w:style w:type="paragraph" w:styleId="berschrift1">
    <w:name w:val="heading 1"/>
    <w:basedOn w:val="Standard"/>
    <w:next w:val="Standard"/>
    <w:qFormat/>
    <w:pPr>
      <w:keepNext/>
      <w:outlineLvl w:val="0"/>
    </w:pPr>
    <w:rPr>
      <w:b/>
      <w:sz w:val="16"/>
    </w:rPr>
  </w:style>
  <w:style w:type="paragraph" w:styleId="berschrift2">
    <w:name w:val="heading 2"/>
    <w:basedOn w:val="Standard"/>
    <w:next w:val="Standard"/>
    <w:link w:val="berschrift2Zchn"/>
    <w:qFormat/>
    <w:pPr>
      <w:keepNext/>
      <w:spacing w:before="60" w:after="60"/>
      <w:jc w:val="both"/>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DE2">
    <w:name w:val="DDE2"/>
    <w:basedOn w:val="Standard"/>
    <w:rPr>
      <w:rFonts w:ascii="Arial" w:hAnsi="Arial"/>
    </w:rPr>
  </w:style>
  <w:style w:type="paragraph" w:customStyle="1" w:styleId="Zitat1">
    <w:name w:val="Zitat1"/>
    <w:basedOn w:val="Standard"/>
    <w:pPr>
      <w:spacing w:after="360" w:line="240" w:lineRule="atLeast"/>
      <w:ind w:left="1134" w:right="1134"/>
    </w:pPr>
  </w:style>
  <w:style w:type="paragraph" w:customStyle="1" w:styleId="Dienstbez">
    <w:name w:val="Dienstbez"/>
    <w:basedOn w:val="Standard"/>
    <w:pPr>
      <w:spacing w:before="720" w:after="360" w:line="360" w:lineRule="auto"/>
    </w:pPr>
  </w:style>
  <w:style w:type="paragraph" w:styleId="Kopfzeile">
    <w:name w:val="header"/>
    <w:basedOn w:val="Standard"/>
    <w:pPr>
      <w:spacing w:after="360"/>
    </w:pPr>
  </w:style>
  <w:style w:type="paragraph" w:styleId="Fuzeile">
    <w:name w:val="footer"/>
    <w:basedOn w:val="Standard"/>
    <w:pPr>
      <w:tabs>
        <w:tab w:val="left" w:pos="2835"/>
        <w:tab w:val="left" w:pos="6237"/>
        <w:tab w:val="right" w:pos="9639"/>
      </w:tabs>
      <w:ind w:right="-716"/>
    </w:pPr>
    <w:rPr>
      <w:rFonts w:ascii="Arial" w:hAnsi="Arial"/>
      <w:sz w:val="16"/>
    </w:rPr>
  </w:style>
  <w:style w:type="character" w:styleId="Seitenzahl">
    <w:name w:val="page number"/>
    <w:basedOn w:val="Absatz-Standardschriftart"/>
  </w:style>
  <w:style w:type="paragraph" w:customStyle="1" w:styleId="Ebene1">
    <w:name w:val="Ebene1"/>
    <w:basedOn w:val="Standard"/>
    <w:next w:val="Standard"/>
    <w:pPr>
      <w:tabs>
        <w:tab w:val="left" w:pos="567"/>
      </w:tabs>
      <w:spacing w:after="360" w:line="360" w:lineRule="auto"/>
      <w:ind w:left="567" w:hanging="567"/>
      <w:jc w:val="both"/>
    </w:pPr>
  </w:style>
  <w:style w:type="paragraph" w:customStyle="1" w:styleId="Standard1">
    <w:name w:val="Standard1"/>
    <w:basedOn w:val="Standard"/>
    <w:pPr>
      <w:spacing w:line="300" w:lineRule="exact"/>
    </w:pPr>
    <w:rPr>
      <w:sz w:val="22"/>
    </w:rPr>
  </w:style>
  <w:style w:type="paragraph" w:customStyle="1" w:styleId="Betreff1">
    <w:name w:val="Betreff1"/>
    <w:basedOn w:val="Standard1"/>
    <w:next w:val="Betreff2"/>
    <w:pPr>
      <w:tabs>
        <w:tab w:val="left" w:pos="3402"/>
        <w:tab w:val="left" w:leader="underscore" w:pos="8505"/>
      </w:tabs>
      <w:spacing w:after="120"/>
    </w:pPr>
  </w:style>
  <w:style w:type="paragraph" w:customStyle="1" w:styleId="Betreff2">
    <w:name w:val="Betreff2"/>
    <w:basedOn w:val="Standard1"/>
    <w:next w:val="Standard"/>
    <w:pPr>
      <w:tabs>
        <w:tab w:val="left" w:pos="851"/>
        <w:tab w:val="left" w:leader="underscore" w:pos="8505"/>
      </w:tabs>
      <w:spacing w:after="240"/>
    </w:pPr>
  </w:style>
  <w:style w:type="paragraph" w:customStyle="1" w:styleId="berschrift">
    <w:name w:val="Überschrift"/>
    <w:basedOn w:val="Standard"/>
    <w:next w:val="Standard"/>
    <w:pPr>
      <w:spacing w:before="240" w:after="120"/>
      <w:jc w:val="center"/>
    </w:pPr>
    <w:rPr>
      <w:b/>
      <w:spacing w:val="60"/>
      <w:sz w:val="28"/>
    </w:rPr>
  </w:style>
  <w:style w:type="paragraph" w:customStyle="1" w:styleId="Verfgung">
    <w:name w:val="Verfügung"/>
    <w:basedOn w:val="Standard1"/>
    <w:next w:val="Standard"/>
    <w:pPr>
      <w:spacing w:after="120"/>
      <w:jc w:val="center"/>
    </w:pPr>
    <w:rPr>
      <w:b/>
      <w:spacing w:val="60"/>
      <w:sz w:val="28"/>
    </w:rPr>
  </w:style>
  <w:style w:type="paragraph" w:customStyle="1" w:styleId="Nummerierung">
    <w:name w:val="Nummerierung"/>
    <w:basedOn w:val="Standard1"/>
    <w:next w:val="Standard"/>
    <w:pPr>
      <w:tabs>
        <w:tab w:val="right" w:pos="426"/>
        <w:tab w:val="left" w:pos="709"/>
        <w:tab w:val="left" w:pos="1134"/>
        <w:tab w:val="left" w:pos="1560"/>
        <w:tab w:val="left" w:pos="1985"/>
        <w:tab w:val="left" w:pos="3261"/>
      </w:tabs>
      <w:ind w:left="709" w:hanging="709"/>
    </w:pPr>
  </w:style>
  <w:style w:type="paragraph" w:customStyle="1" w:styleId="Grnde">
    <w:name w:val="Gründe"/>
    <w:basedOn w:val="Standard1"/>
    <w:next w:val="Standard"/>
    <w:pPr>
      <w:spacing w:before="240" w:after="240"/>
      <w:jc w:val="center"/>
    </w:pPr>
    <w:rPr>
      <w:b/>
    </w:rPr>
  </w:style>
  <w:style w:type="paragraph" w:customStyle="1" w:styleId="Name">
    <w:name w:val="Name"/>
    <w:basedOn w:val="Standard1"/>
    <w:next w:val="Standard"/>
    <w:pPr>
      <w:jc w:val="center"/>
    </w:pPr>
    <w:rPr>
      <w:sz w:val="16"/>
    </w:rPr>
  </w:style>
  <w:style w:type="paragraph" w:customStyle="1" w:styleId="Namevor">
    <w:name w:val="Name_vor"/>
    <w:basedOn w:val="Standard1"/>
    <w:next w:val="Standard"/>
    <w:pPr>
      <w:spacing w:after="720"/>
    </w:pPr>
  </w:style>
  <w:style w:type="paragraph" w:customStyle="1" w:styleId="Belehrung">
    <w:name w:val="Belehrung"/>
    <w:basedOn w:val="Nummerierung"/>
    <w:next w:val="Standard"/>
    <w:pPr>
      <w:spacing w:before="120" w:after="120"/>
    </w:pPr>
    <w:rPr>
      <w:sz w:val="12"/>
    </w:rPr>
  </w:style>
  <w:style w:type="paragraph" w:customStyle="1" w:styleId="berschriftnach">
    <w:name w:val="Überschrift_nach"/>
    <w:basedOn w:val="Standard1"/>
    <w:next w:val="Standard"/>
    <w:pPr>
      <w:spacing w:after="120"/>
      <w:jc w:val="center"/>
    </w:pPr>
    <w:rPr>
      <w:sz w:val="20"/>
    </w:rPr>
  </w:style>
  <w:style w:type="paragraph" w:customStyle="1" w:styleId="Nummerierung2">
    <w:name w:val="Nummerierung2"/>
    <w:basedOn w:val="Nummerierung"/>
    <w:next w:val="Nummerierung"/>
    <w:pPr>
      <w:ind w:left="993" w:firstLine="0"/>
    </w:pPr>
  </w:style>
  <w:style w:type="paragraph" w:customStyle="1" w:styleId="BetrTabelle">
    <w:name w:val="Betr_Tabelle"/>
    <w:basedOn w:val="Standard1"/>
    <w:next w:val="Standard"/>
    <w:pPr>
      <w:spacing w:line="480" w:lineRule="auto"/>
      <w:ind w:right="-106"/>
    </w:pPr>
    <w:rPr>
      <w:sz w:val="20"/>
    </w:rPr>
  </w:style>
  <w:style w:type="paragraph" w:customStyle="1" w:styleId="Linie">
    <w:name w:val="Linie"/>
    <w:basedOn w:val="Nummerierung"/>
    <w:pPr>
      <w:pBdr>
        <w:top w:val="single" w:sz="6" w:space="1" w:color="auto"/>
      </w:pBdr>
      <w:spacing w:before="280" w:line="280" w:lineRule="exact"/>
    </w:pPr>
  </w:style>
  <w:style w:type="paragraph" w:customStyle="1" w:styleId="Namevorklein">
    <w:name w:val="Name_vor_klein"/>
    <w:basedOn w:val="Namevor"/>
    <w:pPr>
      <w:spacing w:after="600"/>
    </w:pPr>
  </w:style>
  <w:style w:type="paragraph" w:customStyle="1" w:styleId="NormalEinzug">
    <w:name w:val="Normal_Einzug"/>
    <w:basedOn w:val="Standard1"/>
    <w:pPr>
      <w:tabs>
        <w:tab w:val="left" w:pos="1134"/>
      </w:tabs>
      <w:ind w:left="709"/>
    </w:pPr>
  </w:style>
  <w:style w:type="paragraph" w:customStyle="1" w:styleId="NormalEinzugHngend">
    <w:name w:val="Normal_Einzug_Hängend"/>
    <w:basedOn w:val="NormalEinzug"/>
    <w:pPr>
      <w:tabs>
        <w:tab w:val="left" w:pos="1560"/>
        <w:tab w:val="left" w:pos="3969"/>
        <w:tab w:val="left" w:pos="6663"/>
      </w:tabs>
      <w:ind w:left="1134" w:hanging="425"/>
    </w:pPr>
  </w:style>
  <w:style w:type="paragraph" w:customStyle="1" w:styleId="NormalEinzugLinie">
    <w:name w:val="Normal_Einzug_Linie"/>
    <w:basedOn w:val="NormalEinzug"/>
    <w:pPr>
      <w:tabs>
        <w:tab w:val="clear" w:pos="1134"/>
        <w:tab w:val="left" w:leader="underscore" w:pos="9639"/>
      </w:tabs>
    </w:pPr>
  </w:style>
  <w:style w:type="paragraph" w:customStyle="1" w:styleId="NormalEinzugHngend2">
    <w:name w:val="Normal_Einzug_Hängend_2"/>
    <w:basedOn w:val="NormalEinzug"/>
    <w:pPr>
      <w:tabs>
        <w:tab w:val="clear" w:pos="1134"/>
        <w:tab w:val="left" w:pos="1560"/>
      </w:tabs>
      <w:ind w:left="1560" w:hanging="426"/>
    </w:pPr>
  </w:style>
  <w:style w:type="paragraph" w:customStyle="1" w:styleId="NormalLinie">
    <w:name w:val="Normal_Linie"/>
    <w:basedOn w:val="Standard1"/>
    <w:pPr>
      <w:tabs>
        <w:tab w:val="left" w:leader="underscore" w:pos="9639"/>
      </w:tabs>
    </w:pPr>
  </w:style>
  <w:style w:type="character" w:customStyle="1" w:styleId="Variable">
    <w:name w:val="Variable"/>
    <w:rPr>
      <w:b/>
      <w:i/>
    </w:rPr>
  </w:style>
  <w:style w:type="character" w:customStyle="1" w:styleId="Hervorheben">
    <w:name w:val="Hervorheben"/>
    <w:rPr>
      <w:b/>
      <w:i/>
      <w:sz w:val="16"/>
      <w:u w:val="dotted"/>
    </w:rPr>
  </w:style>
  <w:style w:type="paragraph" w:styleId="HTMLVorformatiert">
    <w:name w:val="HTML Preformatted"/>
    <w:basedOn w:val="Standard"/>
    <w:link w:val="HTMLVorformatiertZchn"/>
    <w:uiPriority w:val="99"/>
    <w:unhideWhenUsed/>
    <w:rsid w:val="0015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link w:val="HTMLVorformatiert"/>
    <w:uiPriority w:val="99"/>
    <w:rsid w:val="001532B9"/>
    <w:rPr>
      <w:rFonts w:ascii="Courier New" w:hAnsi="Courier New" w:cs="Courier New"/>
    </w:rPr>
  </w:style>
  <w:style w:type="character" w:styleId="Fett">
    <w:name w:val="Strong"/>
    <w:uiPriority w:val="22"/>
    <w:qFormat/>
    <w:rsid w:val="001532B9"/>
    <w:rPr>
      <w:b/>
      <w:bCs/>
    </w:rPr>
  </w:style>
  <w:style w:type="paragraph" w:styleId="NurText">
    <w:name w:val="Plain Text"/>
    <w:basedOn w:val="Standard"/>
    <w:link w:val="NurTextZchn"/>
    <w:uiPriority w:val="99"/>
    <w:unhideWhenUsed/>
    <w:rsid w:val="00984F1B"/>
    <w:rPr>
      <w:rFonts w:ascii="Calibri" w:eastAsia="Calibri" w:hAnsi="Calibri"/>
      <w:sz w:val="22"/>
      <w:szCs w:val="21"/>
      <w:lang w:eastAsia="en-US"/>
    </w:rPr>
  </w:style>
  <w:style w:type="character" w:customStyle="1" w:styleId="NurTextZchn">
    <w:name w:val="Nur Text Zchn"/>
    <w:link w:val="NurText"/>
    <w:uiPriority w:val="99"/>
    <w:rsid w:val="00984F1B"/>
    <w:rPr>
      <w:rFonts w:ascii="Calibri" w:eastAsia="Calibri" w:hAnsi="Calibri"/>
      <w:sz w:val="22"/>
      <w:szCs w:val="21"/>
      <w:lang w:eastAsia="en-US"/>
    </w:rPr>
  </w:style>
  <w:style w:type="paragraph" w:styleId="Sprechblasentext">
    <w:name w:val="Balloon Text"/>
    <w:basedOn w:val="Standard"/>
    <w:link w:val="SprechblasentextZchn"/>
    <w:uiPriority w:val="99"/>
    <w:semiHidden/>
    <w:unhideWhenUsed/>
    <w:rsid w:val="00D36B71"/>
    <w:rPr>
      <w:rFonts w:ascii="Tahoma" w:hAnsi="Tahoma" w:cs="Tahoma"/>
      <w:sz w:val="16"/>
      <w:szCs w:val="16"/>
    </w:rPr>
  </w:style>
  <w:style w:type="character" w:customStyle="1" w:styleId="SprechblasentextZchn">
    <w:name w:val="Sprechblasentext Zchn"/>
    <w:link w:val="Sprechblasentext"/>
    <w:uiPriority w:val="99"/>
    <w:semiHidden/>
    <w:rsid w:val="00D36B71"/>
    <w:rPr>
      <w:rFonts w:ascii="Tahoma" w:hAnsi="Tahoma" w:cs="Tahoma"/>
      <w:sz w:val="16"/>
      <w:szCs w:val="16"/>
    </w:rPr>
  </w:style>
  <w:style w:type="paragraph" w:styleId="KeinLeerraum">
    <w:name w:val="No Spacing"/>
    <w:uiPriority w:val="1"/>
    <w:qFormat/>
    <w:rsid w:val="005711D2"/>
    <w:rPr>
      <w:rFonts w:ascii="Univers (W1)" w:hAnsi="Univers (W1)"/>
      <w:sz w:val="24"/>
    </w:rPr>
  </w:style>
  <w:style w:type="character" w:customStyle="1" w:styleId="berschrift2Zchn">
    <w:name w:val="Überschrift 2 Zchn"/>
    <w:basedOn w:val="Absatz-Standardschriftart"/>
    <w:link w:val="berschrift2"/>
    <w:rsid w:val="006771F2"/>
    <w:rPr>
      <w:rFonts w:ascii="Univers (W1)" w:hAnsi="Univers (W1)"/>
      <w:sz w:val="36"/>
    </w:rPr>
  </w:style>
  <w:style w:type="paragraph" w:customStyle="1" w:styleId="Default">
    <w:name w:val="Default"/>
    <w:rsid w:val="001E7A9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1)" w:hAnsi="Univers (W1)"/>
      <w:sz w:val="24"/>
    </w:rPr>
  </w:style>
  <w:style w:type="paragraph" w:styleId="berschrift1">
    <w:name w:val="heading 1"/>
    <w:basedOn w:val="Standard"/>
    <w:next w:val="Standard"/>
    <w:qFormat/>
    <w:pPr>
      <w:keepNext/>
      <w:outlineLvl w:val="0"/>
    </w:pPr>
    <w:rPr>
      <w:b/>
      <w:sz w:val="16"/>
    </w:rPr>
  </w:style>
  <w:style w:type="paragraph" w:styleId="berschrift2">
    <w:name w:val="heading 2"/>
    <w:basedOn w:val="Standard"/>
    <w:next w:val="Standard"/>
    <w:link w:val="berschrift2Zchn"/>
    <w:qFormat/>
    <w:pPr>
      <w:keepNext/>
      <w:spacing w:before="60" w:after="60"/>
      <w:jc w:val="both"/>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DE2">
    <w:name w:val="DDE2"/>
    <w:basedOn w:val="Standard"/>
    <w:rPr>
      <w:rFonts w:ascii="Arial" w:hAnsi="Arial"/>
    </w:rPr>
  </w:style>
  <w:style w:type="paragraph" w:customStyle="1" w:styleId="Zitat1">
    <w:name w:val="Zitat1"/>
    <w:basedOn w:val="Standard"/>
    <w:pPr>
      <w:spacing w:after="360" w:line="240" w:lineRule="atLeast"/>
      <w:ind w:left="1134" w:right="1134"/>
    </w:pPr>
  </w:style>
  <w:style w:type="paragraph" w:customStyle="1" w:styleId="Dienstbez">
    <w:name w:val="Dienstbez"/>
    <w:basedOn w:val="Standard"/>
    <w:pPr>
      <w:spacing w:before="720" w:after="360" w:line="360" w:lineRule="auto"/>
    </w:pPr>
  </w:style>
  <w:style w:type="paragraph" w:styleId="Kopfzeile">
    <w:name w:val="header"/>
    <w:basedOn w:val="Standard"/>
    <w:pPr>
      <w:spacing w:after="360"/>
    </w:pPr>
  </w:style>
  <w:style w:type="paragraph" w:styleId="Fuzeile">
    <w:name w:val="footer"/>
    <w:basedOn w:val="Standard"/>
    <w:pPr>
      <w:tabs>
        <w:tab w:val="left" w:pos="2835"/>
        <w:tab w:val="left" w:pos="6237"/>
        <w:tab w:val="right" w:pos="9639"/>
      </w:tabs>
      <w:ind w:right="-716"/>
    </w:pPr>
    <w:rPr>
      <w:rFonts w:ascii="Arial" w:hAnsi="Arial"/>
      <w:sz w:val="16"/>
    </w:rPr>
  </w:style>
  <w:style w:type="character" w:styleId="Seitenzahl">
    <w:name w:val="page number"/>
    <w:basedOn w:val="Absatz-Standardschriftart"/>
  </w:style>
  <w:style w:type="paragraph" w:customStyle="1" w:styleId="Ebene1">
    <w:name w:val="Ebene1"/>
    <w:basedOn w:val="Standard"/>
    <w:next w:val="Standard"/>
    <w:pPr>
      <w:tabs>
        <w:tab w:val="left" w:pos="567"/>
      </w:tabs>
      <w:spacing w:after="360" w:line="360" w:lineRule="auto"/>
      <w:ind w:left="567" w:hanging="567"/>
      <w:jc w:val="both"/>
    </w:pPr>
  </w:style>
  <w:style w:type="paragraph" w:customStyle="1" w:styleId="Standard1">
    <w:name w:val="Standard1"/>
    <w:basedOn w:val="Standard"/>
    <w:pPr>
      <w:spacing w:line="300" w:lineRule="exact"/>
    </w:pPr>
    <w:rPr>
      <w:sz w:val="22"/>
    </w:rPr>
  </w:style>
  <w:style w:type="paragraph" w:customStyle="1" w:styleId="Betreff1">
    <w:name w:val="Betreff1"/>
    <w:basedOn w:val="Standard1"/>
    <w:next w:val="Betreff2"/>
    <w:pPr>
      <w:tabs>
        <w:tab w:val="left" w:pos="3402"/>
        <w:tab w:val="left" w:leader="underscore" w:pos="8505"/>
      </w:tabs>
      <w:spacing w:after="120"/>
    </w:pPr>
  </w:style>
  <w:style w:type="paragraph" w:customStyle="1" w:styleId="Betreff2">
    <w:name w:val="Betreff2"/>
    <w:basedOn w:val="Standard1"/>
    <w:next w:val="Standard"/>
    <w:pPr>
      <w:tabs>
        <w:tab w:val="left" w:pos="851"/>
        <w:tab w:val="left" w:leader="underscore" w:pos="8505"/>
      </w:tabs>
      <w:spacing w:after="240"/>
    </w:pPr>
  </w:style>
  <w:style w:type="paragraph" w:customStyle="1" w:styleId="berschrift">
    <w:name w:val="Überschrift"/>
    <w:basedOn w:val="Standard"/>
    <w:next w:val="Standard"/>
    <w:pPr>
      <w:spacing w:before="240" w:after="120"/>
      <w:jc w:val="center"/>
    </w:pPr>
    <w:rPr>
      <w:b/>
      <w:spacing w:val="60"/>
      <w:sz w:val="28"/>
    </w:rPr>
  </w:style>
  <w:style w:type="paragraph" w:customStyle="1" w:styleId="Verfgung">
    <w:name w:val="Verfügung"/>
    <w:basedOn w:val="Standard1"/>
    <w:next w:val="Standard"/>
    <w:pPr>
      <w:spacing w:after="120"/>
      <w:jc w:val="center"/>
    </w:pPr>
    <w:rPr>
      <w:b/>
      <w:spacing w:val="60"/>
      <w:sz w:val="28"/>
    </w:rPr>
  </w:style>
  <w:style w:type="paragraph" w:customStyle="1" w:styleId="Nummerierung">
    <w:name w:val="Nummerierung"/>
    <w:basedOn w:val="Standard1"/>
    <w:next w:val="Standard"/>
    <w:pPr>
      <w:tabs>
        <w:tab w:val="right" w:pos="426"/>
        <w:tab w:val="left" w:pos="709"/>
        <w:tab w:val="left" w:pos="1134"/>
        <w:tab w:val="left" w:pos="1560"/>
        <w:tab w:val="left" w:pos="1985"/>
        <w:tab w:val="left" w:pos="3261"/>
      </w:tabs>
      <w:ind w:left="709" w:hanging="709"/>
    </w:pPr>
  </w:style>
  <w:style w:type="paragraph" w:customStyle="1" w:styleId="Grnde">
    <w:name w:val="Gründe"/>
    <w:basedOn w:val="Standard1"/>
    <w:next w:val="Standard"/>
    <w:pPr>
      <w:spacing w:before="240" w:after="240"/>
      <w:jc w:val="center"/>
    </w:pPr>
    <w:rPr>
      <w:b/>
    </w:rPr>
  </w:style>
  <w:style w:type="paragraph" w:customStyle="1" w:styleId="Name">
    <w:name w:val="Name"/>
    <w:basedOn w:val="Standard1"/>
    <w:next w:val="Standard"/>
    <w:pPr>
      <w:jc w:val="center"/>
    </w:pPr>
    <w:rPr>
      <w:sz w:val="16"/>
    </w:rPr>
  </w:style>
  <w:style w:type="paragraph" w:customStyle="1" w:styleId="Namevor">
    <w:name w:val="Name_vor"/>
    <w:basedOn w:val="Standard1"/>
    <w:next w:val="Standard"/>
    <w:pPr>
      <w:spacing w:after="720"/>
    </w:pPr>
  </w:style>
  <w:style w:type="paragraph" w:customStyle="1" w:styleId="Belehrung">
    <w:name w:val="Belehrung"/>
    <w:basedOn w:val="Nummerierung"/>
    <w:next w:val="Standard"/>
    <w:pPr>
      <w:spacing w:before="120" w:after="120"/>
    </w:pPr>
    <w:rPr>
      <w:sz w:val="12"/>
    </w:rPr>
  </w:style>
  <w:style w:type="paragraph" w:customStyle="1" w:styleId="berschriftnach">
    <w:name w:val="Überschrift_nach"/>
    <w:basedOn w:val="Standard1"/>
    <w:next w:val="Standard"/>
    <w:pPr>
      <w:spacing w:after="120"/>
      <w:jc w:val="center"/>
    </w:pPr>
    <w:rPr>
      <w:sz w:val="20"/>
    </w:rPr>
  </w:style>
  <w:style w:type="paragraph" w:customStyle="1" w:styleId="Nummerierung2">
    <w:name w:val="Nummerierung2"/>
    <w:basedOn w:val="Nummerierung"/>
    <w:next w:val="Nummerierung"/>
    <w:pPr>
      <w:ind w:left="993" w:firstLine="0"/>
    </w:pPr>
  </w:style>
  <w:style w:type="paragraph" w:customStyle="1" w:styleId="BetrTabelle">
    <w:name w:val="Betr_Tabelle"/>
    <w:basedOn w:val="Standard1"/>
    <w:next w:val="Standard"/>
    <w:pPr>
      <w:spacing w:line="480" w:lineRule="auto"/>
      <w:ind w:right="-106"/>
    </w:pPr>
    <w:rPr>
      <w:sz w:val="20"/>
    </w:rPr>
  </w:style>
  <w:style w:type="paragraph" w:customStyle="1" w:styleId="Linie">
    <w:name w:val="Linie"/>
    <w:basedOn w:val="Nummerierung"/>
    <w:pPr>
      <w:pBdr>
        <w:top w:val="single" w:sz="6" w:space="1" w:color="auto"/>
      </w:pBdr>
      <w:spacing w:before="280" w:line="280" w:lineRule="exact"/>
    </w:pPr>
  </w:style>
  <w:style w:type="paragraph" w:customStyle="1" w:styleId="Namevorklein">
    <w:name w:val="Name_vor_klein"/>
    <w:basedOn w:val="Namevor"/>
    <w:pPr>
      <w:spacing w:after="600"/>
    </w:pPr>
  </w:style>
  <w:style w:type="paragraph" w:customStyle="1" w:styleId="NormalEinzug">
    <w:name w:val="Normal_Einzug"/>
    <w:basedOn w:val="Standard1"/>
    <w:pPr>
      <w:tabs>
        <w:tab w:val="left" w:pos="1134"/>
      </w:tabs>
      <w:ind w:left="709"/>
    </w:pPr>
  </w:style>
  <w:style w:type="paragraph" w:customStyle="1" w:styleId="NormalEinzugHngend">
    <w:name w:val="Normal_Einzug_Hängend"/>
    <w:basedOn w:val="NormalEinzug"/>
    <w:pPr>
      <w:tabs>
        <w:tab w:val="left" w:pos="1560"/>
        <w:tab w:val="left" w:pos="3969"/>
        <w:tab w:val="left" w:pos="6663"/>
      </w:tabs>
      <w:ind w:left="1134" w:hanging="425"/>
    </w:pPr>
  </w:style>
  <w:style w:type="paragraph" w:customStyle="1" w:styleId="NormalEinzugLinie">
    <w:name w:val="Normal_Einzug_Linie"/>
    <w:basedOn w:val="NormalEinzug"/>
    <w:pPr>
      <w:tabs>
        <w:tab w:val="clear" w:pos="1134"/>
        <w:tab w:val="left" w:leader="underscore" w:pos="9639"/>
      </w:tabs>
    </w:pPr>
  </w:style>
  <w:style w:type="paragraph" w:customStyle="1" w:styleId="NormalEinzugHngend2">
    <w:name w:val="Normal_Einzug_Hängend_2"/>
    <w:basedOn w:val="NormalEinzug"/>
    <w:pPr>
      <w:tabs>
        <w:tab w:val="clear" w:pos="1134"/>
        <w:tab w:val="left" w:pos="1560"/>
      </w:tabs>
      <w:ind w:left="1560" w:hanging="426"/>
    </w:pPr>
  </w:style>
  <w:style w:type="paragraph" w:customStyle="1" w:styleId="NormalLinie">
    <w:name w:val="Normal_Linie"/>
    <w:basedOn w:val="Standard1"/>
    <w:pPr>
      <w:tabs>
        <w:tab w:val="left" w:leader="underscore" w:pos="9639"/>
      </w:tabs>
    </w:pPr>
  </w:style>
  <w:style w:type="character" w:customStyle="1" w:styleId="Variable">
    <w:name w:val="Variable"/>
    <w:rPr>
      <w:b/>
      <w:i/>
    </w:rPr>
  </w:style>
  <w:style w:type="character" w:customStyle="1" w:styleId="Hervorheben">
    <w:name w:val="Hervorheben"/>
    <w:rPr>
      <w:b/>
      <w:i/>
      <w:sz w:val="16"/>
      <w:u w:val="dotted"/>
    </w:rPr>
  </w:style>
  <w:style w:type="paragraph" w:styleId="HTMLVorformatiert">
    <w:name w:val="HTML Preformatted"/>
    <w:basedOn w:val="Standard"/>
    <w:link w:val="HTMLVorformatiertZchn"/>
    <w:uiPriority w:val="99"/>
    <w:unhideWhenUsed/>
    <w:rsid w:val="0015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link w:val="HTMLVorformatiert"/>
    <w:uiPriority w:val="99"/>
    <w:rsid w:val="001532B9"/>
    <w:rPr>
      <w:rFonts w:ascii="Courier New" w:hAnsi="Courier New" w:cs="Courier New"/>
    </w:rPr>
  </w:style>
  <w:style w:type="character" w:styleId="Fett">
    <w:name w:val="Strong"/>
    <w:uiPriority w:val="22"/>
    <w:qFormat/>
    <w:rsid w:val="001532B9"/>
    <w:rPr>
      <w:b/>
      <w:bCs/>
    </w:rPr>
  </w:style>
  <w:style w:type="paragraph" w:styleId="NurText">
    <w:name w:val="Plain Text"/>
    <w:basedOn w:val="Standard"/>
    <w:link w:val="NurTextZchn"/>
    <w:uiPriority w:val="99"/>
    <w:unhideWhenUsed/>
    <w:rsid w:val="00984F1B"/>
    <w:rPr>
      <w:rFonts w:ascii="Calibri" w:eastAsia="Calibri" w:hAnsi="Calibri"/>
      <w:sz w:val="22"/>
      <w:szCs w:val="21"/>
      <w:lang w:eastAsia="en-US"/>
    </w:rPr>
  </w:style>
  <w:style w:type="character" w:customStyle="1" w:styleId="NurTextZchn">
    <w:name w:val="Nur Text Zchn"/>
    <w:link w:val="NurText"/>
    <w:uiPriority w:val="99"/>
    <w:rsid w:val="00984F1B"/>
    <w:rPr>
      <w:rFonts w:ascii="Calibri" w:eastAsia="Calibri" w:hAnsi="Calibri"/>
      <w:sz w:val="22"/>
      <w:szCs w:val="21"/>
      <w:lang w:eastAsia="en-US"/>
    </w:rPr>
  </w:style>
  <w:style w:type="paragraph" w:styleId="Sprechblasentext">
    <w:name w:val="Balloon Text"/>
    <w:basedOn w:val="Standard"/>
    <w:link w:val="SprechblasentextZchn"/>
    <w:uiPriority w:val="99"/>
    <w:semiHidden/>
    <w:unhideWhenUsed/>
    <w:rsid w:val="00D36B71"/>
    <w:rPr>
      <w:rFonts w:ascii="Tahoma" w:hAnsi="Tahoma" w:cs="Tahoma"/>
      <w:sz w:val="16"/>
      <w:szCs w:val="16"/>
    </w:rPr>
  </w:style>
  <w:style w:type="character" w:customStyle="1" w:styleId="SprechblasentextZchn">
    <w:name w:val="Sprechblasentext Zchn"/>
    <w:link w:val="Sprechblasentext"/>
    <w:uiPriority w:val="99"/>
    <w:semiHidden/>
    <w:rsid w:val="00D36B71"/>
    <w:rPr>
      <w:rFonts w:ascii="Tahoma" w:hAnsi="Tahoma" w:cs="Tahoma"/>
      <w:sz w:val="16"/>
      <w:szCs w:val="16"/>
    </w:rPr>
  </w:style>
  <w:style w:type="paragraph" w:styleId="KeinLeerraum">
    <w:name w:val="No Spacing"/>
    <w:uiPriority w:val="1"/>
    <w:qFormat/>
    <w:rsid w:val="005711D2"/>
    <w:rPr>
      <w:rFonts w:ascii="Univers (W1)" w:hAnsi="Univers (W1)"/>
      <w:sz w:val="24"/>
    </w:rPr>
  </w:style>
  <w:style w:type="character" w:customStyle="1" w:styleId="berschrift2Zchn">
    <w:name w:val="Überschrift 2 Zchn"/>
    <w:basedOn w:val="Absatz-Standardschriftart"/>
    <w:link w:val="berschrift2"/>
    <w:rsid w:val="006771F2"/>
    <w:rPr>
      <w:rFonts w:ascii="Univers (W1)" w:hAnsi="Univers (W1)"/>
      <w:sz w:val="36"/>
    </w:rPr>
  </w:style>
  <w:style w:type="paragraph" w:customStyle="1" w:styleId="Default">
    <w:name w:val="Default"/>
    <w:rsid w:val="001E7A9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75590">
      <w:bodyDiv w:val="1"/>
      <w:marLeft w:val="0"/>
      <w:marRight w:val="0"/>
      <w:marTop w:val="0"/>
      <w:marBottom w:val="0"/>
      <w:divBdr>
        <w:top w:val="none" w:sz="0" w:space="0" w:color="auto"/>
        <w:left w:val="none" w:sz="0" w:space="0" w:color="auto"/>
        <w:bottom w:val="none" w:sz="0" w:space="0" w:color="auto"/>
        <w:right w:val="none" w:sz="0" w:space="0" w:color="auto"/>
      </w:divBdr>
    </w:div>
    <w:div w:id="1047030330">
      <w:bodyDiv w:val="1"/>
      <w:marLeft w:val="0"/>
      <w:marRight w:val="0"/>
      <w:marTop w:val="0"/>
      <w:marBottom w:val="0"/>
      <w:divBdr>
        <w:top w:val="none" w:sz="0" w:space="0" w:color="auto"/>
        <w:left w:val="none" w:sz="0" w:space="0" w:color="auto"/>
        <w:bottom w:val="none" w:sz="0" w:space="0" w:color="auto"/>
        <w:right w:val="none" w:sz="0" w:space="0" w:color="auto"/>
      </w:divBdr>
    </w:div>
    <w:div w:id="1647081210">
      <w:bodyDiv w:val="1"/>
      <w:marLeft w:val="0"/>
      <w:marRight w:val="0"/>
      <w:marTop w:val="0"/>
      <w:marBottom w:val="0"/>
      <w:divBdr>
        <w:top w:val="none" w:sz="0" w:space="0" w:color="auto"/>
        <w:left w:val="none" w:sz="0" w:space="0" w:color="auto"/>
        <w:bottom w:val="none" w:sz="0" w:space="0" w:color="auto"/>
        <w:right w:val="none" w:sz="0" w:space="0" w:color="auto"/>
      </w:divBdr>
    </w:div>
    <w:div w:id="205792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paetzelclaus\Anwendungsdaten\Microsoft\Vorlagen\Verf&#252;gung20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4BFBB-FBAE-482F-A7FD-F8284ECA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Verfügung201.dot</Template>
  <TotalTime>0</TotalTime>
  <Pages>1</Pages>
  <Words>244</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Standard Verfügung</vt:lpstr>
    </vt:vector>
  </TitlesOfParts>
  <Company>StA Augsburg</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Verfügung</dc:title>
  <dc:creator>paetzelclaus</dc:creator>
  <cp:lastModifiedBy>Pätzel, Claus, Dr.</cp:lastModifiedBy>
  <cp:revision>4</cp:revision>
  <cp:lastPrinted>2015-12-16T13:30:00Z</cp:lastPrinted>
  <dcterms:created xsi:type="dcterms:W3CDTF">2016-01-15T12:39:00Z</dcterms:created>
  <dcterms:modified xsi:type="dcterms:W3CDTF">2016-01-18T13:20:00Z</dcterms:modified>
</cp:coreProperties>
</file>